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5426"/>
      </w:tblGrid>
      <w:tr w:rsidR="00777ED2" w:rsidRPr="005C3823" w14:paraId="4FFCE587" w14:textId="77777777" w:rsidTr="00777ED2">
        <w:trPr>
          <w:trHeight w:val="680"/>
        </w:trPr>
        <w:tc>
          <w:tcPr>
            <w:tcW w:w="2185" w:type="pct"/>
            <w:vAlign w:val="bottom"/>
          </w:tcPr>
          <w:p w14:paraId="01DF063E" w14:textId="3108CB1F" w:rsidR="00236A96" w:rsidRPr="00A32708" w:rsidRDefault="00236A96" w:rsidP="00777ED2">
            <w:pPr>
              <w:spacing w:after="0" w:line="240" w:lineRule="auto"/>
              <w:ind w:left="-108"/>
              <w:jc w:val="left"/>
              <w:rPr>
                <w:b/>
                <w:bCs/>
                <w:color w:val="ED6C4E" w:themeColor="accent3"/>
                <w:sz w:val="24"/>
                <w:szCs w:val="24"/>
                <w:lang w:val="en-US"/>
              </w:rPr>
            </w:pPr>
            <w:proofErr w:type="spellStart"/>
            <w:r w:rsidRPr="00A32708">
              <w:rPr>
                <w:b/>
                <w:bCs/>
                <w:sz w:val="28"/>
                <w:szCs w:val="28"/>
                <w:lang w:val="en-US"/>
              </w:rPr>
              <w:t>Press</w:t>
            </w:r>
            <w:r w:rsidR="00467D5D">
              <w:rPr>
                <w:b/>
                <w:bCs/>
                <w:sz w:val="28"/>
                <w:szCs w:val="28"/>
                <w:lang w:val="en-US"/>
              </w:rPr>
              <w:t>e</w:t>
            </w:r>
            <w:r w:rsidR="00A72D70">
              <w:rPr>
                <w:b/>
                <w:bCs/>
                <w:sz w:val="28"/>
                <w:szCs w:val="28"/>
                <w:lang w:val="en-US"/>
              </w:rPr>
              <w:t>information</w:t>
            </w:r>
            <w:proofErr w:type="spellEnd"/>
            <w:r w:rsidRPr="00A32708">
              <w:rPr>
                <w:b/>
                <w:bCs/>
                <w:sz w:val="24"/>
                <w:szCs w:val="24"/>
                <w:lang w:val="en-US"/>
              </w:rPr>
              <w:br/>
            </w:r>
            <w:r w:rsidR="00ED1A1E">
              <w:rPr>
                <w:sz w:val="24"/>
                <w:szCs w:val="24"/>
                <w:lang w:val="en-US"/>
              </w:rPr>
              <w:t xml:space="preserve">Sanofi </w:t>
            </w:r>
            <w:proofErr w:type="spellStart"/>
            <w:r w:rsidR="00946B32">
              <w:rPr>
                <w:sz w:val="24"/>
                <w:szCs w:val="24"/>
                <w:lang w:val="en-US"/>
              </w:rPr>
              <w:t>Österreich</w:t>
            </w:r>
            <w:proofErr w:type="spellEnd"/>
          </w:p>
        </w:tc>
        <w:tc>
          <w:tcPr>
            <w:tcW w:w="2815" w:type="pct"/>
            <w:vAlign w:val="bottom"/>
          </w:tcPr>
          <w:p w14:paraId="63FF30B8" w14:textId="77777777" w:rsidR="00236A96" w:rsidRPr="005C3823" w:rsidRDefault="00236A96" w:rsidP="00777ED2">
            <w:pPr>
              <w:spacing w:after="0" w:line="240" w:lineRule="auto"/>
              <w:ind w:right="-57"/>
              <w:jc w:val="right"/>
              <w:rPr>
                <w:color w:val="ED6C4E" w:themeColor="accent3"/>
                <w:lang w:val="en-US"/>
              </w:rPr>
            </w:pPr>
            <w:r w:rsidRPr="005C3823">
              <w:rPr>
                <w:noProof/>
                <w:color w:val="ED6C4E" w:themeColor="accent3"/>
                <w:lang w:val="en-US"/>
              </w:rPr>
              <w:drawing>
                <wp:inline distT="0" distB="0" distL="0" distR="0" wp14:anchorId="40AD25C0" wp14:editId="637B010C">
                  <wp:extent cx="1395091" cy="392687"/>
                  <wp:effectExtent l="0" t="0" r="254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1" cstate="print">
                            <a:extLst>
                              <a:ext uri="{28A0092B-C50C-407E-A947-70E740481C1C}">
                                <a14:useLocalDpi xmlns:a14="http://schemas.microsoft.com/office/drawing/2010/main" val="0"/>
                              </a:ext>
                            </a:extLst>
                          </a:blip>
                          <a:srcRect l="13719" t="29176" r="13666" b="26395"/>
                          <a:stretch/>
                        </pic:blipFill>
                        <pic:spPr bwMode="auto">
                          <a:xfrm>
                            <a:off x="0" y="0"/>
                            <a:ext cx="1507808" cy="4244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33FE3EFD" w14:textId="77777777" w:rsidR="00F56D63" w:rsidRPr="005C3823" w:rsidRDefault="00F56D63" w:rsidP="00777ED2">
      <w:pPr>
        <w:spacing w:after="0" w:line="240" w:lineRule="auto"/>
        <w:rPr>
          <w:rFonts w:ascii="Georgia" w:hAnsi="Georgia"/>
          <w:i/>
          <w:iCs/>
          <w:color w:val="7A00E6" w:themeColor="accent2"/>
          <w:sz w:val="36"/>
          <w:szCs w:val="36"/>
          <w:lang w:val="en-US"/>
        </w:rPr>
      </w:pPr>
    </w:p>
    <w:p w14:paraId="5E8DDA8E" w14:textId="77777777" w:rsidR="00D1586A" w:rsidRDefault="00D1586A" w:rsidP="00777ED2">
      <w:pPr>
        <w:spacing w:after="0" w:line="240" w:lineRule="auto"/>
        <w:rPr>
          <w:rFonts w:ascii="Georgia" w:hAnsi="Georgia"/>
          <w:i/>
          <w:iCs/>
          <w:color w:val="7A00E6" w:themeColor="accent2"/>
          <w:sz w:val="36"/>
          <w:szCs w:val="36"/>
          <w:lang w:val="de-DE"/>
        </w:rPr>
      </w:pPr>
    </w:p>
    <w:p w14:paraId="3BDE8430" w14:textId="77777777" w:rsidR="00314516" w:rsidRDefault="00DB0A6F" w:rsidP="00777ED2">
      <w:pPr>
        <w:spacing w:after="0" w:line="240" w:lineRule="auto"/>
        <w:rPr>
          <w:rFonts w:ascii="Georgia" w:hAnsi="Georgia"/>
          <w:i/>
          <w:iCs/>
          <w:color w:val="7A00E6" w:themeColor="accent2"/>
          <w:sz w:val="36"/>
          <w:szCs w:val="36"/>
          <w:lang w:val="de-DE"/>
        </w:rPr>
      </w:pPr>
      <w:r>
        <w:rPr>
          <w:rFonts w:ascii="Georgia" w:hAnsi="Georgia"/>
          <w:i/>
          <w:iCs/>
          <w:color w:val="7A00E6" w:themeColor="accent2"/>
          <w:sz w:val="36"/>
          <w:szCs w:val="36"/>
          <w:lang w:val="de-DE"/>
        </w:rPr>
        <w:t xml:space="preserve">Das Jahrbuch </w:t>
      </w:r>
      <w:r w:rsidR="00FA0806">
        <w:rPr>
          <w:rFonts w:ascii="Georgia" w:hAnsi="Georgia"/>
          <w:i/>
          <w:iCs/>
          <w:color w:val="7A00E6" w:themeColor="accent2"/>
          <w:sz w:val="36"/>
          <w:szCs w:val="36"/>
          <w:lang w:val="de-DE"/>
        </w:rPr>
        <w:t>Gesundheit</w:t>
      </w:r>
      <w:r w:rsidR="003D6203">
        <w:rPr>
          <w:rFonts w:ascii="Georgia" w:hAnsi="Georgia"/>
          <w:i/>
          <w:iCs/>
          <w:color w:val="7A00E6" w:themeColor="accent2"/>
          <w:sz w:val="36"/>
          <w:szCs w:val="36"/>
          <w:lang w:val="de-DE"/>
        </w:rPr>
        <w:t xml:space="preserve"> </w:t>
      </w:r>
      <w:r>
        <w:rPr>
          <w:rFonts w:ascii="Georgia" w:hAnsi="Georgia"/>
          <w:i/>
          <w:iCs/>
          <w:color w:val="7A00E6" w:themeColor="accent2"/>
          <w:sz w:val="36"/>
          <w:szCs w:val="36"/>
          <w:lang w:val="de-DE"/>
        </w:rPr>
        <w:t>wird 15:</w:t>
      </w:r>
      <w:r w:rsidR="00314516">
        <w:rPr>
          <w:rFonts w:ascii="Georgia" w:hAnsi="Georgia"/>
          <w:i/>
          <w:iCs/>
          <w:color w:val="7A00E6" w:themeColor="accent2"/>
          <w:sz w:val="36"/>
          <w:szCs w:val="36"/>
          <w:lang w:val="de-DE"/>
        </w:rPr>
        <w:t xml:space="preserve"> </w:t>
      </w:r>
    </w:p>
    <w:p w14:paraId="3BC34CAC" w14:textId="112E64D2" w:rsidR="00700BEA" w:rsidRPr="00343F4B" w:rsidRDefault="00FA0806" w:rsidP="00777ED2">
      <w:pPr>
        <w:spacing w:after="0" w:line="240" w:lineRule="auto"/>
        <w:rPr>
          <w:rFonts w:ascii="Georgia" w:hAnsi="Georgia"/>
          <w:i/>
          <w:iCs/>
          <w:color w:val="7A00E6" w:themeColor="accent2"/>
          <w:sz w:val="36"/>
          <w:szCs w:val="36"/>
          <w:lang w:val="de-DE"/>
        </w:rPr>
      </w:pPr>
      <w:r>
        <w:rPr>
          <w:rFonts w:ascii="Georgia" w:hAnsi="Georgia"/>
          <w:i/>
          <w:iCs/>
          <w:color w:val="7A00E6" w:themeColor="accent2"/>
          <w:sz w:val="36"/>
          <w:szCs w:val="36"/>
          <w:lang w:val="de-DE"/>
        </w:rPr>
        <w:t>Jubiläums</w:t>
      </w:r>
      <w:r w:rsidR="00DB0A6F">
        <w:rPr>
          <w:rFonts w:ascii="Georgia" w:hAnsi="Georgia"/>
          <w:i/>
          <w:iCs/>
          <w:color w:val="7A00E6" w:themeColor="accent2"/>
          <w:sz w:val="36"/>
          <w:szCs w:val="36"/>
          <w:lang w:val="de-DE"/>
        </w:rPr>
        <w:t xml:space="preserve">veranstaltung </w:t>
      </w:r>
      <w:r>
        <w:rPr>
          <w:rFonts w:ascii="Georgia" w:hAnsi="Georgia"/>
          <w:i/>
          <w:iCs/>
          <w:color w:val="7A00E6" w:themeColor="accent2"/>
          <w:sz w:val="36"/>
          <w:szCs w:val="36"/>
          <w:lang w:val="de-DE"/>
        </w:rPr>
        <w:t xml:space="preserve">ganz im Zeichen der </w:t>
      </w:r>
      <w:r w:rsidR="00195AF0">
        <w:rPr>
          <w:rFonts w:ascii="Georgia" w:hAnsi="Georgia"/>
          <w:i/>
          <w:iCs/>
          <w:color w:val="7A00E6" w:themeColor="accent2"/>
          <w:sz w:val="36"/>
          <w:szCs w:val="36"/>
          <w:lang w:val="de-DE"/>
        </w:rPr>
        <w:t>KI</w:t>
      </w:r>
      <w:r>
        <w:rPr>
          <w:rFonts w:ascii="Georgia" w:hAnsi="Georgia"/>
          <w:i/>
          <w:iCs/>
          <w:color w:val="7A00E6" w:themeColor="accent2"/>
          <w:sz w:val="36"/>
          <w:szCs w:val="36"/>
          <w:lang w:val="de-DE"/>
        </w:rPr>
        <w:t xml:space="preserve"> </w:t>
      </w:r>
    </w:p>
    <w:p w14:paraId="0296565D" w14:textId="77777777" w:rsidR="00DF3728" w:rsidRPr="00651E9C" w:rsidRDefault="00DF3728" w:rsidP="00777ED2">
      <w:pPr>
        <w:spacing w:after="0" w:line="240" w:lineRule="auto"/>
        <w:rPr>
          <w:rFonts w:ascii="Georgia" w:hAnsi="Georgia"/>
          <w:i/>
          <w:iCs/>
          <w:color w:val="7A00E6" w:themeColor="accent2"/>
          <w:sz w:val="36"/>
          <w:szCs w:val="36"/>
          <w:lang w:val="de-AT"/>
        </w:rPr>
      </w:pPr>
    </w:p>
    <w:p w14:paraId="146EBBD5" w14:textId="542BA13F" w:rsidR="005A6BD4" w:rsidRDefault="003D6203" w:rsidP="00777ED2">
      <w:pPr>
        <w:spacing w:after="0" w:line="240" w:lineRule="auto"/>
        <w:contextualSpacing/>
        <w:rPr>
          <w:sz w:val="20"/>
          <w:szCs w:val="20"/>
          <w:lang w:val="de-AT"/>
        </w:rPr>
      </w:pPr>
      <w:r w:rsidRPr="00651E9C">
        <w:rPr>
          <w:b/>
          <w:bCs/>
          <w:sz w:val="20"/>
          <w:szCs w:val="20"/>
          <w:lang w:val="de-AT"/>
        </w:rPr>
        <w:t>Wien</w:t>
      </w:r>
      <w:r w:rsidR="00DC02BB" w:rsidRPr="00651E9C">
        <w:rPr>
          <w:b/>
          <w:bCs/>
          <w:sz w:val="20"/>
          <w:szCs w:val="20"/>
          <w:lang w:val="de-AT"/>
        </w:rPr>
        <w:t xml:space="preserve">, </w:t>
      </w:r>
      <w:r w:rsidR="00706608">
        <w:rPr>
          <w:b/>
          <w:bCs/>
          <w:sz w:val="20"/>
          <w:szCs w:val="20"/>
          <w:lang w:val="de-AT"/>
        </w:rPr>
        <w:t>10</w:t>
      </w:r>
      <w:r w:rsidRPr="00651E9C">
        <w:rPr>
          <w:b/>
          <w:bCs/>
          <w:sz w:val="20"/>
          <w:szCs w:val="20"/>
          <w:lang w:val="de-AT"/>
        </w:rPr>
        <w:t>. Jänner 2024</w:t>
      </w:r>
      <w:r w:rsidR="00DC02BB" w:rsidRPr="00651E9C">
        <w:rPr>
          <w:sz w:val="20"/>
          <w:szCs w:val="20"/>
          <w:lang w:val="de-AT"/>
        </w:rPr>
        <w:t>.</w:t>
      </w:r>
      <w:r w:rsidRPr="00651E9C">
        <w:rPr>
          <w:sz w:val="20"/>
          <w:szCs w:val="20"/>
          <w:lang w:val="de-AT"/>
        </w:rPr>
        <w:t xml:space="preserve"> </w:t>
      </w:r>
      <w:r w:rsidR="00FA0806">
        <w:rPr>
          <w:sz w:val="20"/>
          <w:szCs w:val="20"/>
          <w:lang w:val="de-AT"/>
        </w:rPr>
        <w:t>S</w:t>
      </w:r>
      <w:r w:rsidR="001C7412" w:rsidRPr="00651E9C">
        <w:rPr>
          <w:sz w:val="20"/>
          <w:szCs w:val="20"/>
          <w:lang w:val="de-AT"/>
        </w:rPr>
        <w:t xml:space="preserve">anofi und die Wirtschaftskammer Österreich </w:t>
      </w:r>
      <w:r w:rsidR="00FA0806">
        <w:rPr>
          <w:sz w:val="20"/>
          <w:szCs w:val="20"/>
          <w:lang w:val="de-AT"/>
        </w:rPr>
        <w:t>präsentier</w:t>
      </w:r>
      <w:r w:rsidR="00021F75">
        <w:rPr>
          <w:sz w:val="20"/>
          <w:szCs w:val="20"/>
          <w:lang w:val="de-AT"/>
        </w:rPr>
        <w:t>te</w:t>
      </w:r>
      <w:r w:rsidR="00FA0806">
        <w:rPr>
          <w:sz w:val="20"/>
          <w:szCs w:val="20"/>
          <w:lang w:val="de-AT"/>
        </w:rPr>
        <w:t>n ihr</w:t>
      </w:r>
      <w:r w:rsidR="00306398" w:rsidRPr="00651E9C">
        <w:rPr>
          <w:sz w:val="20"/>
          <w:szCs w:val="20"/>
          <w:lang w:val="de-AT"/>
        </w:rPr>
        <w:t xml:space="preserve"> mittlerweile </w:t>
      </w:r>
      <w:r w:rsidR="001C7412" w:rsidRPr="00651E9C">
        <w:rPr>
          <w:sz w:val="20"/>
          <w:szCs w:val="20"/>
          <w:lang w:val="de-AT"/>
        </w:rPr>
        <w:t>15. Jahrbuch für Gesundheitspolitik und Gesundheitswirtschaft Österreich</w:t>
      </w:r>
      <w:r w:rsidR="00286D90">
        <w:rPr>
          <w:sz w:val="20"/>
          <w:szCs w:val="20"/>
          <w:lang w:val="de-AT"/>
        </w:rPr>
        <w:t xml:space="preserve">. </w:t>
      </w:r>
      <w:r w:rsidR="008968AD">
        <w:rPr>
          <w:sz w:val="20"/>
          <w:szCs w:val="20"/>
          <w:lang w:val="de-AT"/>
        </w:rPr>
        <w:t xml:space="preserve">Über 50 </w:t>
      </w:r>
      <w:proofErr w:type="spellStart"/>
      <w:r w:rsidR="008968AD">
        <w:rPr>
          <w:sz w:val="20"/>
          <w:szCs w:val="20"/>
          <w:lang w:val="de-AT"/>
        </w:rPr>
        <w:t>Expert:innen</w:t>
      </w:r>
      <w:proofErr w:type="spellEnd"/>
      <w:r w:rsidR="008968AD">
        <w:rPr>
          <w:sz w:val="20"/>
          <w:szCs w:val="20"/>
          <w:lang w:val="de-AT"/>
        </w:rPr>
        <w:t xml:space="preserve"> schreiben </w:t>
      </w:r>
      <w:r w:rsidR="00C47A09">
        <w:rPr>
          <w:sz w:val="20"/>
          <w:szCs w:val="20"/>
          <w:lang w:val="de-AT"/>
        </w:rPr>
        <w:t>darin</w:t>
      </w:r>
      <w:r w:rsidR="008968AD">
        <w:rPr>
          <w:sz w:val="20"/>
          <w:szCs w:val="20"/>
          <w:lang w:val="de-AT"/>
        </w:rPr>
        <w:t xml:space="preserve">, was die Gesundheitsbranche </w:t>
      </w:r>
      <w:r w:rsidR="0005651E">
        <w:rPr>
          <w:sz w:val="20"/>
          <w:szCs w:val="20"/>
          <w:lang w:val="de-AT"/>
        </w:rPr>
        <w:t xml:space="preserve">bewegt. </w:t>
      </w:r>
      <w:r w:rsidR="00C47A09">
        <w:rPr>
          <w:sz w:val="20"/>
          <w:szCs w:val="20"/>
          <w:lang w:val="de-AT"/>
        </w:rPr>
        <w:t>Ebenso feiert das hochkarätig besetzte Event zur</w:t>
      </w:r>
      <w:r w:rsidR="00A97BDA">
        <w:rPr>
          <w:sz w:val="20"/>
          <w:szCs w:val="20"/>
          <w:lang w:val="de-AT"/>
        </w:rPr>
        <w:t xml:space="preserve"> </w:t>
      </w:r>
      <w:r w:rsidR="00E70B50">
        <w:rPr>
          <w:sz w:val="20"/>
          <w:szCs w:val="20"/>
          <w:lang w:val="de-AT"/>
        </w:rPr>
        <w:t xml:space="preserve">Präsentation des Jahrbuchs </w:t>
      </w:r>
      <w:r w:rsidR="00C47A09">
        <w:rPr>
          <w:sz w:val="20"/>
          <w:szCs w:val="20"/>
          <w:lang w:val="de-AT"/>
        </w:rPr>
        <w:t xml:space="preserve">sein 15-jähriges Jubiläum. Es </w:t>
      </w:r>
      <w:r w:rsidR="00BA5AF2">
        <w:rPr>
          <w:sz w:val="20"/>
          <w:szCs w:val="20"/>
          <w:lang w:val="de-AT"/>
        </w:rPr>
        <w:t xml:space="preserve">läutet </w:t>
      </w:r>
      <w:r w:rsidR="00C47A09">
        <w:rPr>
          <w:sz w:val="20"/>
          <w:szCs w:val="20"/>
          <w:lang w:val="de-AT"/>
        </w:rPr>
        <w:t>traditionell</w:t>
      </w:r>
      <w:r w:rsidR="00E70B50">
        <w:rPr>
          <w:sz w:val="20"/>
          <w:szCs w:val="20"/>
          <w:lang w:val="de-AT"/>
        </w:rPr>
        <w:t xml:space="preserve"> </w:t>
      </w:r>
      <w:r w:rsidR="00BA5AF2">
        <w:rPr>
          <w:sz w:val="20"/>
          <w:szCs w:val="20"/>
          <w:lang w:val="de-AT"/>
        </w:rPr>
        <w:t xml:space="preserve">den </w:t>
      </w:r>
      <w:r w:rsidR="00E70B50">
        <w:rPr>
          <w:sz w:val="20"/>
          <w:szCs w:val="20"/>
          <w:lang w:val="de-AT"/>
        </w:rPr>
        <w:t>Start in das neue Jahr</w:t>
      </w:r>
      <w:r w:rsidR="00BA5AF2">
        <w:rPr>
          <w:sz w:val="20"/>
          <w:szCs w:val="20"/>
          <w:lang w:val="de-AT"/>
        </w:rPr>
        <w:t xml:space="preserve"> ein</w:t>
      </w:r>
      <w:r w:rsidR="00C47A09">
        <w:rPr>
          <w:sz w:val="20"/>
          <w:szCs w:val="20"/>
          <w:lang w:val="de-AT"/>
        </w:rPr>
        <w:t xml:space="preserve"> und widmet sich heuer dem Thema</w:t>
      </w:r>
      <w:r w:rsidR="00BA5AF2">
        <w:rPr>
          <w:sz w:val="20"/>
          <w:szCs w:val="20"/>
          <w:lang w:val="de-AT"/>
        </w:rPr>
        <w:t xml:space="preserve"> </w:t>
      </w:r>
      <w:r w:rsidR="00450CFE">
        <w:rPr>
          <w:sz w:val="20"/>
          <w:szCs w:val="20"/>
          <w:lang w:val="de-AT"/>
        </w:rPr>
        <w:t>„</w:t>
      </w:r>
      <w:r w:rsidR="00BA5AF2" w:rsidRPr="00651E9C">
        <w:rPr>
          <w:sz w:val="20"/>
          <w:szCs w:val="20"/>
          <w:lang w:val="de-AT"/>
        </w:rPr>
        <w:t>Smarte Gesundheit. KI-Systeme als Partner im Gesundheitssystem”.</w:t>
      </w:r>
    </w:p>
    <w:p w14:paraId="69B18969" w14:textId="77777777" w:rsidR="005A6BD4" w:rsidRDefault="005A6BD4" w:rsidP="00777ED2">
      <w:pPr>
        <w:spacing w:after="0" w:line="240" w:lineRule="auto"/>
        <w:contextualSpacing/>
        <w:rPr>
          <w:sz w:val="20"/>
          <w:szCs w:val="20"/>
          <w:lang w:val="de-AT"/>
        </w:rPr>
      </w:pPr>
    </w:p>
    <w:p w14:paraId="5141045D" w14:textId="1209BF95" w:rsidR="00F0742B" w:rsidRPr="00AA1402" w:rsidRDefault="00F0742B" w:rsidP="00777ED2">
      <w:pPr>
        <w:spacing w:after="0" w:line="240" w:lineRule="auto"/>
        <w:contextualSpacing/>
        <w:rPr>
          <w:sz w:val="20"/>
          <w:szCs w:val="20"/>
          <w:lang w:val="de-DE"/>
        </w:rPr>
      </w:pPr>
      <w:bookmarkStart w:id="0" w:name="_Hlk155252806"/>
      <w:r w:rsidRPr="00AA1402">
        <w:rPr>
          <w:sz w:val="20"/>
          <w:szCs w:val="20"/>
          <w:lang w:val="de-DE"/>
        </w:rPr>
        <w:t>“Gesundheit geht uns alle an</w:t>
      </w:r>
      <w:r w:rsidR="00365AB5" w:rsidRPr="00AA1402">
        <w:rPr>
          <w:sz w:val="20"/>
          <w:szCs w:val="20"/>
          <w:lang w:val="de-DE"/>
        </w:rPr>
        <w:t>. M</w:t>
      </w:r>
      <w:r w:rsidRPr="00AA1402">
        <w:rPr>
          <w:sz w:val="20"/>
          <w:szCs w:val="20"/>
          <w:lang w:val="de-DE"/>
        </w:rPr>
        <w:t xml:space="preserve">it unserer Publikation </w:t>
      </w:r>
      <w:r w:rsidR="007E3BDA" w:rsidRPr="00AA1402">
        <w:rPr>
          <w:sz w:val="20"/>
          <w:szCs w:val="20"/>
          <w:lang w:val="de-DE"/>
        </w:rPr>
        <w:t>schaffen</w:t>
      </w:r>
      <w:r w:rsidRPr="00AA1402">
        <w:rPr>
          <w:sz w:val="20"/>
          <w:szCs w:val="20"/>
          <w:lang w:val="de-DE"/>
        </w:rPr>
        <w:t xml:space="preserve"> wir den Spagat zwischen fachlicher Expertise aus dem Gesundheitswesen und Aufklärung der Gesellschaft</w:t>
      </w:r>
      <w:r w:rsidR="00365AB5" w:rsidRPr="00AA1402">
        <w:rPr>
          <w:sz w:val="20"/>
          <w:szCs w:val="20"/>
          <w:lang w:val="de-DE"/>
        </w:rPr>
        <w:t xml:space="preserve"> – </w:t>
      </w:r>
      <w:r w:rsidR="00E860B1" w:rsidRPr="00AA1402">
        <w:rPr>
          <w:sz w:val="20"/>
          <w:szCs w:val="20"/>
          <w:lang w:val="de-DE"/>
        </w:rPr>
        <w:t>und da</w:t>
      </w:r>
      <w:r w:rsidR="006B02E1" w:rsidRPr="00AA1402">
        <w:rPr>
          <w:sz w:val="20"/>
          <w:szCs w:val="20"/>
          <w:lang w:val="de-DE"/>
        </w:rPr>
        <w:t>s</w:t>
      </w:r>
      <w:r w:rsidR="00E860B1" w:rsidRPr="00AA1402">
        <w:rPr>
          <w:sz w:val="20"/>
          <w:szCs w:val="20"/>
          <w:lang w:val="de-DE"/>
        </w:rPr>
        <w:t xml:space="preserve"> seit nunmehr 15 Jahren</w:t>
      </w:r>
      <w:r w:rsidRPr="00AA1402">
        <w:rPr>
          <w:sz w:val="20"/>
          <w:szCs w:val="20"/>
          <w:lang w:val="de-DE"/>
        </w:rPr>
        <w:t>”,</w:t>
      </w:r>
      <w:r w:rsidR="00132FCA" w:rsidRPr="00AA1402">
        <w:rPr>
          <w:sz w:val="20"/>
          <w:szCs w:val="20"/>
          <w:lang w:val="de-DE"/>
        </w:rPr>
        <w:t xml:space="preserve"> erklärt Sanofi Österreich-Geschäftsführerin Julia Guizani.</w:t>
      </w:r>
    </w:p>
    <w:p w14:paraId="35F811D3" w14:textId="77777777" w:rsidR="00F0742B" w:rsidRDefault="00F0742B" w:rsidP="00777ED2">
      <w:pPr>
        <w:spacing w:after="0" w:line="240" w:lineRule="auto"/>
        <w:contextualSpacing/>
        <w:rPr>
          <w:b/>
          <w:bCs/>
          <w:sz w:val="20"/>
          <w:szCs w:val="20"/>
          <w:lang w:val="de-AT"/>
        </w:rPr>
      </w:pPr>
    </w:p>
    <w:bookmarkEnd w:id="0"/>
    <w:p w14:paraId="102158C0" w14:textId="46513F59" w:rsidR="008B54D4" w:rsidRPr="001258BB" w:rsidRDefault="001258BB" w:rsidP="00777ED2">
      <w:pPr>
        <w:spacing w:after="0" w:line="240" w:lineRule="auto"/>
        <w:contextualSpacing/>
        <w:rPr>
          <w:b/>
          <w:bCs/>
          <w:sz w:val="20"/>
          <w:szCs w:val="20"/>
          <w:lang w:val="de-AT"/>
        </w:rPr>
      </w:pPr>
      <w:r w:rsidRPr="001258BB">
        <w:rPr>
          <w:b/>
          <w:bCs/>
          <w:sz w:val="20"/>
          <w:szCs w:val="20"/>
          <w:lang w:val="de-AT"/>
        </w:rPr>
        <w:t>Was war, was kommt, was bleibt</w:t>
      </w:r>
    </w:p>
    <w:p w14:paraId="6B5CC8C3" w14:textId="18FEE02B" w:rsidR="000D14AD" w:rsidRPr="00651E9C" w:rsidRDefault="001258BB" w:rsidP="000D14AD">
      <w:pPr>
        <w:spacing w:after="0" w:line="240" w:lineRule="auto"/>
        <w:contextualSpacing/>
        <w:rPr>
          <w:sz w:val="20"/>
          <w:szCs w:val="20"/>
          <w:lang w:val="de-AT"/>
        </w:rPr>
      </w:pPr>
      <w:r>
        <w:rPr>
          <w:sz w:val="20"/>
          <w:szCs w:val="20"/>
          <w:lang w:val="de-AT"/>
        </w:rPr>
        <w:t xml:space="preserve">Ganz unter diesem Motto blickt die </w:t>
      </w:r>
      <w:r w:rsidR="00B1006C">
        <w:rPr>
          <w:sz w:val="20"/>
          <w:szCs w:val="20"/>
          <w:lang w:val="de-AT"/>
        </w:rPr>
        <w:t xml:space="preserve">Jubiläumsausgabe 15 Jahre zurück </w:t>
      </w:r>
      <w:r w:rsidR="00012895">
        <w:rPr>
          <w:sz w:val="20"/>
          <w:szCs w:val="20"/>
          <w:lang w:val="de-AT"/>
        </w:rPr>
        <w:t>auf das österreichische Gesundheitssystem</w:t>
      </w:r>
      <w:r w:rsidR="00545DE2">
        <w:rPr>
          <w:sz w:val="20"/>
          <w:szCs w:val="20"/>
          <w:lang w:val="de-AT"/>
        </w:rPr>
        <w:t xml:space="preserve"> und gibt einen Ausblick auf zukünftige Entwicklungen.</w:t>
      </w:r>
      <w:r w:rsidR="006B02E1">
        <w:rPr>
          <w:sz w:val="20"/>
          <w:szCs w:val="20"/>
          <w:lang w:val="de-AT"/>
        </w:rPr>
        <w:t xml:space="preserve"> </w:t>
      </w:r>
      <w:r w:rsidR="00CF2206" w:rsidRPr="00AA1402">
        <w:rPr>
          <w:sz w:val="20"/>
          <w:szCs w:val="20"/>
          <w:lang w:val="de-DE"/>
        </w:rPr>
        <w:t xml:space="preserve">“50 namhafte </w:t>
      </w:r>
      <w:proofErr w:type="spellStart"/>
      <w:r w:rsidR="00CF2206" w:rsidRPr="00AA1402">
        <w:rPr>
          <w:sz w:val="20"/>
          <w:szCs w:val="20"/>
          <w:lang w:val="de-DE"/>
        </w:rPr>
        <w:t>Expert:innen</w:t>
      </w:r>
      <w:proofErr w:type="spellEnd"/>
      <w:r w:rsidR="00CF2206" w:rsidRPr="00AA1402">
        <w:rPr>
          <w:sz w:val="20"/>
          <w:szCs w:val="20"/>
          <w:lang w:val="de-DE"/>
        </w:rPr>
        <w:t xml:space="preserve"> analysieren die Chancen und Herausforderungen in den Bereichen Forschung, Versorgung, Wirtschaft und Politik. Damit wollen wir einen Beitrag </w:t>
      </w:r>
      <w:r w:rsidR="00D044E9" w:rsidRPr="00AA1402">
        <w:rPr>
          <w:sz w:val="20"/>
          <w:szCs w:val="20"/>
          <w:lang w:val="de-DE"/>
        </w:rPr>
        <w:t>leisten, das Gesundheitssystem zukunftsfit aufzustellen</w:t>
      </w:r>
      <w:r w:rsidR="00CF2206" w:rsidRPr="00AA1402">
        <w:rPr>
          <w:sz w:val="20"/>
          <w:szCs w:val="20"/>
          <w:lang w:val="de-DE"/>
        </w:rPr>
        <w:t xml:space="preserve">”, sagt Rolf Gleißner, Leiter der Abteilung für Sozial- und Gesundheitspolitik der WKÖ. </w:t>
      </w:r>
      <w:r w:rsidR="00D044E9" w:rsidRPr="00AA1402">
        <w:rPr>
          <w:sz w:val="20"/>
          <w:szCs w:val="20"/>
          <w:lang w:val="de-AT"/>
        </w:rPr>
        <w:t>Konkret liefert das Jahrbuch</w:t>
      </w:r>
      <w:r w:rsidR="00CF2206" w:rsidRPr="00AA1402">
        <w:rPr>
          <w:sz w:val="20"/>
          <w:szCs w:val="20"/>
          <w:lang w:val="de-AT"/>
        </w:rPr>
        <w:t xml:space="preserve"> </w:t>
      </w:r>
      <w:r w:rsidR="000D14AD" w:rsidRPr="00AA1402">
        <w:rPr>
          <w:sz w:val="20"/>
          <w:szCs w:val="20"/>
          <w:lang w:val="de-AT"/>
        </w:rPr>
        <w:t>unterschiedliche Perspektiven</w:t>
      </w:r>
      <w:r w:rsidR="000D14AD" w:rsidRPr="00651E9C">
        <w:rPr>
          <w:sz w:val="20"/>
          <w:szCs w:val="20"/>
          <w:lang w:val="de-AT"/>
        </w:rPr>
        <w:t xml:space="preserve"> und Denkanstöße zu den vier Themenschwerpunkten </w:t>
      </w:r>
      <w:r w:rsidR="009505C2">
        <w:rPr>
          <w:sz w:val="20"/>
          <w:szCs w:val="20"/>
          <w:lang w:val="de-AT"/>
        </w:rPr>
        <w:t xml:space="preserve">Innovationen, Gesundheitsversorgung der Zukunft, </w:t>
      </w:r>
      <w:proofErr w:type="spellStart"/>
      <w:r w:rsidR="009505C2">
        <w:rPr>
          <w:sz w:val="20"/>
          <w:szCs w:val="20"/>
          <w:lang w:val="de-AT"/>
        </w:rPr>
        <w:t>Patient:innenmitbestimmung</w:t>
      </w:r>
      <w:proofErr w:type="spellEnd"/>
      <w:r w:rsidR="009505C2">
        <w:rPr>
          <w:sz w:val="20"/>
          <w:szCs w:val="20"/>
          <w:lang w:val="de-AT"/>
        </w:rPr>
        <w:t xml:space="preserve"> und </w:t>
      </w:r>
      <w:r w:rsidR="00715AEF">
        <w:rPr>
          <w:sz w:val="20"/>
          <w:szCs w:val="20"/>
          <w:lang w:val="de-AT"/>
        </w:rPr>
        <w:t xml:space="preserve">Wirtschaftsfaktor Gesundheit. </w:t>
      </w:r>
    </w:p>
    <w:p w14:paraId="3CCCDA1E" w14:textId="618EC578" w:rsidR="00CE7918" w:rsidRDefault="00CE7918" w:rsidP="00777ED2">
      <w:pPr>
        <w:spacing w:after="0" w:line="240" w:lineRule="auto"/>
        <w:contextualSpacing/>
        <w:rPr>
          <w:sz w:val="20"/>
          <w:szCs w:val="20"/>
          <w:lang w:val="de-AT"/>
        </w:rPr>
      </w:pPr>
    </w:p>
    <w:p w14:paraId="26C516ED" w14:textId="51D05214" w:rsidR="009B4CE1" w:rsidRDefault="00E669BB" w:rsidP="009B4CE1">
      <w:pPr>
        <w:spacing w:after="0" w:line="240" w:lineRule="auto"/>
        <w:contextualSpacing/>
        <w:rPr>
          <w:sz w:val="20"/>
          <w:szCs w:val="20"/>
          <w:lang w:val="de-AT"/>
        </w:rPr>
      </w:pPr>
      <w:r>
        <w:rPr>
          <w:sz w:val="20"/>
          <w:szCs w:val="20"/>
          <w:lang w:val="de-AT"/>
        </w:rPr>
        <w:t xml:space="preserve">Im Vorfeld abgefragt wurde </w:t>
      </w:r>
      <w:r w:rsidR="00660F39">
        <w:rPr>
          <w:sz w:val="20"/>
          <w:szCs w:val="20"/>
          <w:lang w:val="de-AT"/>
        </w:rPr>
        <w:t xml:space="preserve">auch </w:t>
      </w:r>
      <w:r w:rsidR="00C9299C">
        <w:rPr>
          <w:sz w:val="20"/>
          <w:szCs w:val="20"/>
          <w:lang w:val="de-AT"/>
        </w:rPr>
        <w:t>die Meinung</w:t>
      </w:r>
      <w:r w:rsidR="00543166">
        <w:rPr>
          <w:sz w:val="20"/>
          <w:szCs w:val="20"/>
          <w:lang w:val="de-AT"/>
        </w:rPr>
        <w:t xml:space="preserve"> </w:t>
      </w:r>
      <w:r w:rsidR="00660F39">
        <w:rPr>
          <w:sz w:val="20"/>
          <w:szCs w:val="20"/>
          <w:lang w:val="de-AT"/>
        </w:rPr>
        <w:t xml:space="preserve">der </w:t>
      </w:r>
      <w:proofErr w:type="spellStart"/>
      <w:r w:rsidR="00660F39">
        <w:rPr>
          <w:sz w:val="20"/>
          <w:szCs w:val="20"/>
          <w:lang w:val="de-AT"/>
        </w:rPr>
        <w:t>Expert:innen</w:t>
      </w:r>
      <w:proofErr w:type="spellEnd"/>
      <w:r w:rsidR="00660F39">
        <w:rPr>
          <w:sz w:val="20"/>
          <w:szCs w:val="20"/>
          <w:lang w:val="de-AT"/>
        </w:rPr>
        <w:t xml:space="preserve"> </w:t>
      </w:r>
      <w:r w:rsidR="00543166">
        <w:rPr>
          <w:sz w:val="20"/>
          <w:szCs w:val="20"/>
          <w:lang w:val="de-AT"/>
        </w:rPr>
        <w:t>zu</w:t>
      </w:r>
      <w:r w:rsidR="00660F39">
        <w:rPr>
          <w:sz w:val="20"/>
          <w:szCs w:val="20"/>
          <w:lang w:val="de-AT"/>
        </w:rPr>
        <w:t>m</w:t>
      </w:r>
      <w:r w:rsidR="003E7DC3">
        <w:rPr>
          <w:sz w:val="20"/>
          <w:szCs w:val="20"/>
          <w:lang w:val="de-AT"/>
        </w:rPr>
        <w:t xml:space="preserve"> </w:t>
      </w:r>
      <w:r w:rsidR="00D01219">
        <w:rPr>
          <w:sz w:val="20"/>
          <w:szCs w:val="20"/>
          <w:lang w:val="de-AT"/>
        </w:rPr>
        <w:t xml:space="preserve">österreichischen </w:t>
      </w:r>
      <w:r w:rsidR="003E7DC3">
        <w:rPr>
          <w:sz w:val="20"/>
          <w:szCs w:val="20"/>
          <w:lang w:val="de-AT"/>
        </w:rPr>
        <w:t>Gesundheitswese</w:t>
      </w:r>
      <w:r w:rsidR="00660F39">
        <w:rPr>
          <w:sz w:val="20"/>
          <w:szCs w:val="20"/>
          <w:lang w:val="de-AT"/>
        </w:rPr>
        <w:t xml:space="preserve">n. </w:t>
      </w:r>
      <w:r w:rsidR="00543166" w:rsidRPr="0093387A">
        <w:rPr>
          <w:sz w:val="20"/>
          <w:szCs w:val="20"/>
          <w:lang w:val="de-AT"/>
        </w:rPr>
        <w:t>Der Tenor</w:t>
      </w:r>
      <w:r w:rsidR="009F0204">
        <w:rPr>
          <w:sz w:val="20"/>
          <w:szCs w:val="20"/>
          <w:lang w:val="de-AT"/>
        </w:rPr>
        <w:t xml:space="preserve"> des Stimmungsbarometers</w:t>
      </w:r>
      <w:r w:rsidR="00543166" w:rsidRPr="0093387A">
        <w:rPr>
          <w:sz w:val="20"/>
          <w:szCs w:val="20"/>
          <w:lang w:val="de-AT"/>
        </w:rPr>
        <w:t xml:space="preserve">: Österreich </w:t>
      </w:r>
      <w:r w:rsidR="00E506D7" w:rsidRPr="0093387A">
        <w:rPr>
          <w:sz w:val="20"/>
          <w:szCs w:val="20"/>
          <w:lang w:val="de-AT"/>
        </w:rPr>
        <w:t>ist</w:t>
      </w:r>
      <w:r w:rsidR="00543166" w:rsidRPr="0093387A">
        <w:rPr>
          <w:sz w:val="20"/>
          <w:szCs w:val="20"/>
          <w:lang w:val="de-AT"/>
        </w:rPr>
        <w:t xml:space="preserve"> gut aufgestellt, es gibt aber noch Luft nach oben. Das gilt nicht nur in der Gesundheitsversorgung, sondern auch bei Innovation</w:t>
      </w:r>
      <w:r w:rsidR="00F555D7">
        <w:rPr>
          <w:sz w:val="20"/>
          <w:szCs w:val="20"/>
          <w:lang w:val="de-AT"/>
        </w:rPr>
        <w:t>en</w:t>
      </w:r>
      <w:r w:rsidR="00543166" w:rsidRPr="0093387A">
        <w:rPr>
          <w:sz w:val="20"/>
          <w:szCs w:val="20"/>
          <w:lang w:val="de-AT"/>
        </w:rPr>
        <w:t xml:space="preserve"> und Digitalisierung. </w:t>
      </w:r>
      <w:r w:rsidR="00B21F67">
        <w:rPr>
          <w:sz w:val="20"/>
          <w:szCs w:val="20"/>
          <w:lang w:val="de-AT"/>
        </w:rPr>
        <w:t xml:space="preserve">Die künstliche Intelligenz </w:t>
      </w:r>
      <w:r w:rsidR="009B4CE1" w:rsidRPr="009B4CE1">
        <w:rPr>
          <w:sz w:val="20"/>
          <w:szCs w:val="20"/>
          <w:lang w:val="de-AT"/>
        </w:rPr>
        <w:t>ist dabei ein zentrales Thema</w:t>
      </w:r>
      <w:r w:rsidR="009B4CE1">
        <w:rPr>
          <w:sz w:val="20"/>
          <w:szCs w:val="20"/>
          <w:lang w:val="de-AT"/>
        </w:rPr>
        <w:t xml:space="preserve">. </w:t>
      </w:r>
    </w:p>
    <w:p w14:paraId="34E7CE2D" w14:textId="77777777" w:rsidR="009B4CE1" w:rsidRDefault="009B4CE1" w:rsidP="00777ED2">
      <w:pPr>
        <w:spacing w:after="0" w:line="240" w:lineRule="auto"/>
        <w:contextualSpacing/>
        <w:rPr>
          <w:b/>
          <w:bCs/>
          <w:sz w:val="20"/>
          <w:szCs w:val="20"/>
          <w:lang w:val="de-AT"/>
        </w:rPr>
      </w:pPr>
    </w:p>
    <w:p w14:paraId="54F6B946" w14:textId="00FEFFFD" w:rsidR="009B4CE1" w:rsidRPr="00F503E3" w:rsidRDefault="00F503E3" w:rsidP="00777ED2">
      <w:pPr>
        <w:spacing w:after="0" w:line="240" w:lineRule="auto"/>
        <w:contextualSpacing/>
        <w:rPr>
          <w:b/>
          <w:bCs/>
          <w:sz w:val="20"/>
          <w:szCs w:val="20"/>
          <w:lang w:val="de-AT"/>
        </w:rPr>
      </w:pPr>
      <w:r w:rsidRPr="00F503E3">
        <w:rPr>
          <w:b/>
          <w:bCs/>
          <w:sz w:val="20"/>
          <w:szCs w:val="20"/>
          <w:lang w:val="de-AT"/>
        </w:rPr>
        <w:t>Smarte Gesundheit. KI-Systeme als Partner im Gesundheitssystem</w:t>
      </w:r>
    </w:p>
    <w:p w14:paraId="51BA1E2B" w14:textId="7C133BA2" w:rsidR="00F503E3" w:rsidRDefault="009B4CE1" w:rsidP="001F7979">
      <w:pPr>
        <w:spacing w:after="0" w:line="240" w:lineRule="auto"/>
        <w:contextualSpacing/>
        <w:rPr>
          <w:sz w:val="20"/>
          <w:szCs w:val="20"/>
          <w:lang w:val="de-DE"/>
        </w:rPr>
      </w:pPr>
      <w:r w:rsidRPr="00AC2904">
        <w:rPr>
          <w:sz w:val="20"/>
          <w:szCs w:val="20"/>
          <w:lang w:val="de-DE"/>
        </w:rPr>
        <w:t xml:space="preserve">2023 war das "Jahr der KI", 2024 wird das </w:t>
      </w:r>
      <w:r w:rsidR="006B02E1">
        <w:rPr>
          <w:sz w:val="20"/>
          <w:szCs w:val="20"/>
          <w:lang w:val="de-DE"/>
        </w:rPr>
        <w:t>„</w:t>
      </w:r>
      <w:r w:rsidRPr="00AC2904">
        <w:rPr>
          <w:sz w:val="20"/>
          <w:szCs w:val="20"/>
          <w:lang w:val="de-DE"/>
        </w:rPr>
        <w:t>Jahr der produktiven KI</w:t>
      </w:r>
      <w:r w:rsidR="006B02E1">
        <w:rPr>
          <w:sz w:val="20"/>
          <w:szCs w:val="20"/>
          <w:lang w:val="de-DE"/>
        </w:rPr>
        <w:t>“</w:t>
      </w:r>
      <w:r>
        <w:rPr>
          <w:sz w:val="20"/>
          <w:szCs w:val="20"/>
          <w:lang w:val="de-DE"/>
        </w:rPr>
        <w:t xml:space="preserve">. Grund genug, bei der diesjährigen Präsentation über </w:t>
      </w:r>
      <w:r w:rsidR="00324117">
        <w:rPr>
          <w:sz w:val="20"/>
          <w:szCs w:val="20"/>
          <w:lang w:val="de-DE"/>
        </w:rPr>
        <w:t xml:space="preserve">das Thema </w:t>
      </w:r>
      <w:r>
        <w:rPr>
          <w:sz w:val="20"/>
          <w:szCs w:val="20"/>
          <w:lang w:val="de-DE"/>
        </w:rPr>
        <w:t>mit einem hochkarätigen Podium zu diskutieren.</w:t>
      </w:r>
      <w:r w:rsidR="00324117">
        <w:rPr>
          <w:sz w:val="20"/>
          <w:szCs w:val="20"/>
          <w:lang w:val="de-DE"/>
        </w:rPr>
        <w:t xml:space="preserve"> </w:t>
      </w:r>
      <w:r w:rsidR="00292B6E" w:rsidRPr="00292B6E">
        <w:rPr>
          <w:sz w:val="20"/>
          <w:szCs w:val="20"/>
          <w:lang w:val="de-DE"/>
        </w:rPr>
        <w:t xml:space="preserve">Wie verändert künstliche Intelligenz die Medizin? Welche Potenziale setzt KI in der Forschung frei? Wie steht es um die für KI notwendigen Daten? </w:t>
      </w:r>
      <w:r w:rsidR="00915479">
        <w:rPr>
          <w:sz w:val="20"/>
          <w:szCs w:val="20"/>
          <w:lang w:val="de-DE"/>
        </w:rPr>
        <w:t>Dazu sprachen</w:t>
      </w:r>
      <w:r w:rsidR="00F503E3">
        <w:rPr>
          <w:sz w:val="20"/>
          <w:szCs w:val="20"/>
          <w:lang w:val="de-DE"/>
        </w:rPr>
        <w:t xml:space="preserve"> </w:t>
      </w:r>
      <w:r w:rsidR="008D4658">
        <w:rPr>
          <w:sz w:val="20"/>
          <w:szCs w:val="20"/>
          <w:lang w:val="de-DE"/>
        </w:rPr>
        <w:t xml:space="preserve">Wolfgang Ebner - </w:t>
      </w:r>
      <w:r w:rsidR="008D4658" w:rsidRPr="00A86A69">
        <w:rPr>
          <w:rStyle w:val="Hyperlink"/>
          <w:rFonts w:asciiTheme="majorHAnsi" w:hAnsiTheme="majorHAnsi" w:cs="Arial"/>
          <w:color w:val="auto"/>
          <w:sz w:val="20"/>
          <w:szCs w:val="20"/>
          <w:u w:val="none"/>
          <w:lang w:val="de-DE"/>
        </w:rPr>
        <w:t>Büroleiter Staatssekretariat für Digitalisierung und Telekommunikation</w:t>
      </w:r>
      <w:r w:rsidR="008D4658">
        <w:rPr>
          <w:sz w:val="20"/>
          <w:szCs w:val="20"/>
          <w:lang w:val="de-DE"/>
        </w:rPr>
        <w:t xml:space="preserve">, </w:t>
      </w:r>
      <w:r w:rsidR="001F7979" w:rsidRPr="001F7979">
        <w:rPr>
          <w:sz w:val="20"/>
          <w:szCs w:val="20"/>
          <w:lang w:val="de-DE"/>
        </w:rPr>
        <w:t>Peter Lehner</w:t>
      </w:r>
      <w:r w:rsidR="001F7979">
        <w:rPr>
          <w:sz w:val="20"/>
          <w:szCs w:val="20"/>
          <w:lang w:val="de-DE"/>
        </w:rPr>
        <w:t xml:space="preserve"> – </w:t>
      </w:r>
      <w:r w:rsidR="001F7979" w:rsidRPr="001F7979">
        <w:rPr>
          <w:sz w:val="20"/>
          <w:szCs w:val="20"/>
          <w:lang w:val="de-DE"/>
        </w:rPr>
        <w:t>Vorsitzender der Konferenz der Sozialversicherungsträger</w:t>
      </w:r>
      <w:r w:rsidR="001F7979">
        <w:rPr>
          <w:sz w:val="20"/>
          <w:szCs w:val="20"/>
          <w:lang w:val="de-DE"/>
        </w:rPr>
        <w:t xml:space="preserve">, </w:t>
      </w:r>
      <w:r w:rsidR="001F7979" w:rsidRPr="001F7979">
        <w:rPr>
          <w:sz w:val="20"/>
          <w:szCs w:val="20"/>
          <w:lang w:val="de-DE"/>
        </w:rPr>
        <w:t xml:space="preserve">Gertraud Leimüller – Geschäftsführerin </w:t>
      </w:r>
      <w:proofErr w:type="spellStart"/>
      <w:r w:rsidR="001F7979" w:rsidRPr="001F7979">
        <w:rPr>
          <w:sz w:val="20"/>
          <w:szCs w:val="20"/>
          <w:lang w:val="de-DE"/>
        </w:rPr>
        <w:t>winnovation</w:t>
      </w:r>
      <w:proofErr w:type="spellEnd"/>
      <w:r w:rsidR="001F7979" w:rsidRPr="001F7979">
        <w:rPr>
          <w:sz w:val="20"/>
          <w:szCs w:val="20"/>
          <w:lang w:val="de-DE"/>
        </w:rPr>
        <w:t xml:space="preserve"> und leiwand.ai</w:t>
      </w:r>
      <w:r w:rsidR="001F7979">
        <w:rPr>
          <w:sz w:val="20"/>
          <w:szCs w:val="20"/>
          <w:lang w:val="de-DE"/>
        </w:rPr>
        <w:t xml:space="preserve"> und </w:t>
      </w:r>
      <w:r w:rsidR="001F7979" w:rsidRPr="001F7979">
        <w:rPr>
          <w:sz w:val="20"/>
          <w:szCs w:val="20"/>
          <w:lang w:val="de-DE"/>
        </w:rPr>
        <w:t>Romana Ruda – Geschäftsführerin Future Health Lab</w:t>
      </w:r>
      <w:r w:rsidR="00915479">
        <w:rPr>
          <w:sz w:val="20"/>
          <w:szCs w:val="20"/>
          <w:lang w:val="de-DE"/>
        </w:rPr>
        <w:t xml:space="preserve"> </w:t>
      </w:r>
      <w:r w:rsidR="00915479" w:rsidRPr="00915479">
        <w:rPr>
          <w:sz w:val="20"/>
          <w:szCs w:val="20"/>
          <w:lang w:val="de-DE"/>
        </w:rPr>
        <w:t xml:space="preserve">mit der Moderatorin Sabine Loho. </w:t>
      </w:r>
      <w:r w:rsidR="001F7979">
        <w:rPr>
          <w:sz w:val="20"/>
          <w:szCs w:val="20"/>
          <w:lang w:val="de-DE"/>
        </w:rPr>
        <w:t xml:space="preserve"> </w:t>
      </w:r>
    </w:p>
    <w:p w14:paraId="25ABA919" w14:textId="4582DE3A" w:rsidR="00E66D81" w:rsidRDefault="00E66D81" w:rsidP="001F7979">
      <w:pPr>
        <w:spacing w:after="0" w:line="240" w:lineRule="auto"/>
        <w:contextualSpacing/>
        <w:rPr>
          <w:sz w:val="20"/>
          <w:szCs w:val="20"/>
          <w:lang w:val="de-DE"/>
        </w:rPr>
      </w:pPr>
    </w:p>
    <w:p w14:paraId="5226BF61" w14:textId="3B36A2AA" w:rsidR="00E66D81" w:rsidRPr="00A86A69" w:rsidRDefault="00E66D81" w:rsidP="00A86A69">
      <w:pPr>
        <w:ind w:left="708"/>
        <w:jc w:val="left"/>
        <w:rPr>
          <w:rFonts w:asciiTheme="majorHAnsi" w:hAnsiTheme="majorHAnsi" w:cs="Arial"/>
          <w:color w:val="auto"/>
          <w:sz w:val="18"/>
          <w:szCs w:val="18"/>
          <w:u w:val="single"/>
          <w:lang w:val="de-DE"/>
        </w:rPr>
      </w:pPr>
      <w:r>
        <w:rPr>
          <w:sz w:val="20"/>
          <w:szCs w:val="20"/>
          <w:lang w:val="de-DE"/>
        </w:rPr>
        <w:br/>
      </w:r>
      <w:r w:rsidR="00A86A69" w:rsidRPr="00A86A69">
        <w:rPr>
          <w:rFonts w:ascii="Georgia" w:hAnsi="Georgia"/>
          <w:b/>
          <w:bCs/>
          <w:i/>
          <w:iCs/>
          <w:color w:val="7A00E6" w:themeColor="accent2"/>
          <w:sz w:val="20"/>
          <w:szCs w:val="20"/>
          <w:lang w:val="de-DE"/>
        </w:rPr>
        <w:t>MR Mag.</w:t>
      </w:r>
      <w:r w:rsidR="00A86A69">
        <w:rPr>
          <w:rFonts w:ascii="Georgia" w:hAnsi="Georgia"/>
          <w:b/>
          <w:bCs/>
          <w:i/>
          <w:iCs/>
          <w:color w:val="7A00E6" w:themeColor="accent2"/>
          <w:sz w:val="20"/>
          <w:szCs w:val="20"/>
          <w:lang w:val="de-DE"/>
        </w:rPr>
        <w:t xml:space="preserve"> </w:t>
      </w:r>
      <w:r w:rsidR="00A86A69" w:rsidRPr="00A86A69">
        <w:rPr>
          <w:rFonts w:ascii="Georgia" w:hAnsi="Georgia"/>
          <w:b/>
          <w:bCs/>
          <w:i/>
          <w:iCs/>
          <w:color w:val="7A00E6" w:themeColor="accent2"/>
          <w:sz w:val="20"/>
          <w:szCs w:val="20"/>
          <w:lang w:val="de-DE"/>
        </w:rPr>
        <w:t>Wolfgang Ebner</w:t>
      </w:r>
      <w:r w:rsidR="00A86A69" w:rsidRPr="00A86A69">
        <w:rPr>
          <w:rFonts w:ascii="Georgia" w:hAnsi="Georgia"/>
          <w:b/>
          <w:bCs/>
          <w:i/>
          <w:iCs/>
          <w:color w:val="7A00E6" w:themeColor="accent2"/>
          <w:sz w:val="20"/>
          <w:szCs w:val="20"/>
          <w:lang w:val="de-DE"/>
        </w:rPr>
        <w:br/>
      </w:r>
      <w:r w:rsidR="00A86A69" w:rsidRPr="00A86A69">
        <w:rPr>
          <w:rStyle w:val="Hyperlink"/>
          <w:rFonts w:asciiTheme="majorHAnsi" w:hAnsiTheme="majorHAnsi" w:cs="Arial"/>
          <w:color w:val="auto"/>
          <w:sz w:val="20"/>
          <w:szCs w:val="20"/>
          <w:u w:val="none"/>
          <w:lang w:val="de-DE"/>
        </w:rPr>
        <w:t>Büroleiter Staatssekretariat für Digitalisierung und Telekommunikation</w:t>
      </w:r>
      <w:r w:rsidR="00A86A69">
        <w:rPr>
          <w:rFonts w:asciiTheme="majorHAnsi" w:hAnsiTheme="majorHAnsi" w:cs="Arial"/>
          <w:color w:val="auto"/>
          <w:sz w:val="18"/>
          <w:szCs w:val="18"/>
          <w:u w:val="single"/>
          <w:lang w:val="de-DE"/>
        </w:rPr>
        <w:br/>
      </w:r>
      <w:r w:rsidR="00A86A69" w:rsidRPr="00A86A69">
        <w:rPr>
          <w:rFonts w:ascii="Georgia" w:hAnsi="Georgia" w:cs="Segoe UI"/>
          <w:i/>
          <w:iCs/>
          <w:color w:val="000000"/>
          <w:sz w:val="20"/>
          <w:szCs w:val="20"/>
          <w:lang w:val="de-DE"/>
        </w:rPr>
        <w:t>„</w:t>
      </w:r>
      <w:r w:rsidRPr="00A86A69">
        <w:rPr>
          <w:rFonts w:ascii="Georgia" w:hAnsi="Georgia"/>
          <w:i/>
          <w:iCs/>
          <w:sz w:val="20"/>
          <w:szCs w:val="20"/>
          <w:lang w:val="de-DE"/>
        </w:rPr>
        <w:t xml:space="preserve">Mit der Einführung einer KI-Servicestelle sind wir Vorreiter bei der Umsetzung des EU AI Acts. </w:t>
      </w:r>
      <w:r w:rsidR="00AB5140" w:rsidRPr="00A86A69">
        <w:rPr>
          <w:rFonts w:ascii="Georgia" w:hAnsi="Georgia"/>
          <w:i/>
          <w:iCs/>
          <w:sz w:val="20"/>
          <w:szCs w:val="20"/>
          <w:lang w:val="de-DE"/>
        </w:rPr>
        <w:t xml:space="preserve">Des </w:t>
      </w:r>
      <w:r w:rsidRPr="00A86A69">
        <w:rPr>
          <w:rFonts w:ascii="Georgia" w:hAnsi="Georgia"/>
          <w:i/>
          <w:iCs/>
          <w:sz w:val="20"/>
          <w:szCs w:val="20"/>
          <w:lang w:val="de-DE"/>
        </w:rPr>
        <w:t xml:space="preserve"> </w:t>
      </w:r>
      <w:r w:rsidR="00A86A69" w:rsidRPr="00A86A69">
        <w:rPr>
          <w:rFonts w:ascii="Georgia" w:hAnsi="Georgia"/>
          <w:i/>
          <w:iCs/>
          <w:sz w:val="20"/>
          <w:szCs w:val="20"/>
          <w:lang w:val="de-DE"/>
        </w:rPr>
        <w:t>Weiteren</w:t>
      </w:r>
      <w:r w:rsidRPr="00A86A69">
        <w:rPr>
          <w:rFonts w:ascii="Georgia" w:hAnsi="Georgia"/>
          <w:i/>
          <w:iCs/>
          <w:sz w:val="20"/>
          <w:szCs w:val="20"/>
          <w:lang w:val="de-DE"/>
        </w:rPr>
        <w:t xml:space="preserve"> ist dabei die Kennzeichnungspflicht von KI eine wichtige Maßnahme, um das Vertrauen in diese Technologie zu stärken und es braucht eine ausgeprägte Fehlerkultur</w:t>
      </w:r>
      <w:r w:rsidR="00AB5140" w:rsidRPr="00A86A69">
        <w:rPr>
          <w:rFonts w:ascii="Georgia" w:hAnsi="Georgia"/>
          <w:i/>
          <w:iCs/>
          <w:sz w:val="20"/>
          <w:szCs w:val="20"/>
          <w:lang w:val="de-DE"/>
        </w:rPr>
        <w:t xml:space="preserve"> um KI qualitätsvoll we</w:t>
      </w:r>
      <w:r w:rsidR="00A86A69">
        <w:rPr>
          <w:rFonts w:ascii="Georgia" w:hAnsi="Georgia"/>
          <w:i/>
          <w:iCs/>
          <w:sz w:val="20"/>
          <w:szCs w:val="20"/>
          <w:lang w:val="de-DE"/>
        </w:rPr>
        <w:t>i</w:t>
      </w:r>
      <w:r w:rsidR="00AB5140" w:rsidRPr="00A86A69">
        <w:rPr>
          <w:rFonts w:ascii="Georgia" w:hAnsi="Georgia"/>
          <w:i/>
          <w:iCs/>
          <w:sz w:val="20"/>
          <w:szCs w:val="20"/>
          <w:lang w:val="de-DE"/>
        </w:rPr>
        <w:t>terzuentwickeln.</w:t>
      </w:r>
      <w:r w:rsidR="00A86A69" w:rsidRPr="00A86A69">
        <w:rPr>
          <w:rFonts w:ascii="Georgia" w:hAnsi="Georgia"/>
          <w:i/>
          <w:iCs/>
          <w:sz w:val="20"/>
          <w:szCs w:val="20"/>
          <w:lang w:val="de-DE"/>
        </w:rPr>
        <w:t>”</w:t>
      </w:r>
    </w:p>
    <w:p w14:paraId="2A236B86" w14:textId="2BE0C594" w:rsidR="00E66D81" w:rsidRPr="00A86A69" w:rsidRDefault="00E66D81" w:rsidP="001F7979">
      <w:pPr>
        <w:spacing w:after="0" w:line="240" w:lineRule="auto"/>
        <w:contextualSpacing/>
        <w:rPr>
          <w:sz w:val="20"/>
          <w:szCs w:val="20"/>
          <w:lang w:val="de-DE"/>
        </w:rPr>
      </w:pPr>
    </w:p>
    <w:p w14:paraId="690886B2" w14:textId="48DF632B" w:rsidR="00E66D81" w:rsidRPr="00A86A69" w:rsidRDefault="00A86A69" w:rsidP="00A86A69">
      <w:pPr>
        <w:ind w:left="708"/>
        <w:jc w:val="left"/>
        <w:rPr>
          <w:rFonts w:ascii="Georgia" w:hAnsi="Georgia"/>
          <w:b/>
          <w:bCs/>
          <w:i/>
          <w:iCs/>
          <w:sz w:val="20"/>
          <w:szCs w:val="20"/>
          <w:lang w:val="de-DE"/>
        </w:rPr>
      </w:pPr>
      <w:r w:rsidRPr="00A86A69">
        <w:rPr>
          <w:rFonts w:ascii="Georgia" w:hAnsi="Georgia"/>
          <w:b/>
          <w:bCs/>
          <w:i/>
          <w:iCs/>
          <w:color w:val="7A00E6" w:themeColor="accent2"/>
          <w:sz w:val="20"/>
          <w:szCs w:val="20"/>
          <w:lang w:val="de-DE"/>
        </w:rPr>
        <w:t>Peter Lehner:</w:t>
      </w:r>
      <w:r w:rsidRPr="00A86A69">
        <w:rPr>
          <w:rFonts w:ascii="Georgia" w:hAnsi="Georgia"/>
          <w:b/>
          <w:bCs/>
          <w:i/>
          <w:iCs/>
          <w:color w:val="7A00E6" w:themeColor="accent2"/>
          <w:sz w:val="20"/>
          <w:szCs w:val="20"/>
          <w:lang w:val="de-DE"/>
        </w:rPr>
        <w:br/>
      </w:r>
      <w:r w:rsidRPr="00A86A69">
        <w:rPr>
          <w:rStyle w:val="Hyperlink"/>
          <w:rFonts w:asciiTheme="majorHAnsi" w:hAnsiTheme="majorHAnsi" w:cs="Arial"/>
          <w:color w:val="auto"/>
          <w:sz w:val="20"/>
          <w:szCs w:val="20"/>
          <w:u w:val="none"/>
          <w:lang w:val="de-DE"/>
        </w:rPr>
        <w:t>Vorsitzender der Konferenz der Sozialversicherungsträger</w:t>
      </w:r>
      <w:r w:rsidRPr="00A86A69">
        <w:rPr>
          <w:rFonts w:ascii="Georgia" w:hAnsi="Georgia"/>
          <w:b/>
          <w:bCs/>
          <w:i/>
          <w:iCs/>
          <w:sz w:val="20"/>
          <w:szCs w:val="20"/>
          <w:lang w:val="de-DE"/>
        </w:rPr>
        <w:br/>
      </w:r>
      <w:r w:rsidRPr="00A86A69">
        <w:rPr>
          <w:rFonts w:ascii="Georgia" w:hAnsi="Georgia" w:cs="Segoe UI"/>
          <w:i/>
          <w:iCs/>
          <w:color w:val="000000"/>
          <w:sz w:val="20"/>
          <w:szCs w:val="20"/>
          <w:lang w:val="de-DE"/>
        </w:rPr>
        <w:t>„</w:t>
      </w:r>
      <w:r w:rsidR="00E66D81" w:rsidRPr="00A86A69">
        <w:rPr>
          <w:rFonts w:ascii="Georgia" w:hAnsi="Georgia"/>
          <w:i/>
          <w:iCs/>
          <w:sz w:val="20"/>
          <w:szCs w:val="20"/>
          <w:lang w:val="de-DE"/>
        </w:rPr>
        <w:t xml:space="preserve">Die Nutzung von Daten wird künftig unvermeidlich sein. Individuelle </w:t>
      </w:r>
      <w:r w:rsidRPr="00A86A69">
        <w:rPr>
          <w:rFonts w:ascii="Georgia" w:hAnsi="Georgia"/>
          <w:i/>
          <w:iCs/>
          <w:sz w:val="20"/>
          <w:szCs w:val="20"/>
          <w:lang w:val="de-DE"/>
        </w:rPr>
        <w:t>Patientendaten</w:t>
      </w:r>
      <w:r w:rsidR="00E66D81" w:rsidRPr="00A86A69">
        <w:rPr>
          <w:rFonts w:ascii="Georgia" w:hAnsi="Georgia"/>
          <w:i/>
          <w:iCs/>
          <w:sz w:val="20"/>
          <w:szCs w:val="20"/>
          <w:lang w:val="de-DE"/>
        </w:rPr>
        <w:t xml:space="preserve"> werden unter keinen Umständen weitergegeben. Gleichzeitig sehen wir es als unsere Pflicht, </w:t>
      </w:r>
      <w:r w:rsidR="00E66D81" w:rsidRPr="00A86A69">
        <w:rPr>
          <w:rFonts w:ascii="Georgia" w:hAnsi="Georgia"/>
          <w:i/>
          <w:iCs/>
          <w:sz w:val="20"/>
          <w:szCs w:val="20"/>
          <w:lang w:val="de-DE"/>
        </w:rPr>
        <w:lastRenderedPageBreak/>
        <w:t>pseudonymisierte Daten zur Verfügung zu stellen, um zukünftige Verbesserungen bei Therapie und Forschung zu ermöglichen.</w:t>
      </w:r>
      <w:r w:rsidRPr="00A86A69">
        <w:rPr>
          <w:rFonts w:ascii="Georgia" w:hAnsi="Georgia"/>
          <w:i/>
          <w:iCs/>
          <w:sz w:val="20"/>
          <w:szCs w:val="20"/>
          <w:lang w:val="de-DE"/>
        </w:rPr>
        <w:t>”</w:t>
      </w:r>
    </w:p>
    <w:p w14:paraId="225A540C" w14:textId="77777777" w:rsidR="00E66D81" w:rsidRPr="00A86A69" w:rsidRDefault="00E66D81" w:rsidP="00E66D81">
      <w:pPr>
        <w:spacing w:after="0" w:line="240" w:lineRule="auto"/>
        <w:contextualSpacing/>
        <w:rPr>
          <w:rFonts w:ascii="Georgia" w:hAnsi="Georgia"/>
          <w:i/>
          <w:iCs/>
          <w:sz w:val="20"/>
          <w:szCs w:val="20"/>
          <w:lang w:val="de-DE"/>
        </w:rPr>
      </w:pPr>
    </w:p>
    <w:p w14:paraId="6D0236A4" w14:textId="19204186" w:rsidR="00E66D81" w:rsidRPr="00A86A69" w:rsidRDefault="00A86A69" w:rsidP="00A86A69">
      <w:pPr>
        <w:ind w:left="708"/>
        <w:jc w:val="left"/>
        <w:rPr>
          <w:rFonts w:asciiTheme="majorHAnsi" w:hAnsiTheme="majorHAnsi"/>
          <w:sz w:val="20"/>
          <w:szCs w:val="20"/>
          <w:lang w:val="de-DE"/>
        </w:rPr>
      </w:pPr>
      <w:r w:rsidRPr="00A86A69">
        <w:rPr>
          <w:rFonts w:ascii="Georgia" w:hAnsi="Georgia"/>
          <w:b/>
          <w:bCs/>
          <w:i/>
          <w:iCs/>
          <w:color w:val="7A00E6" w:themeColor="accent2"/>
          <w:sz w:val="20"/>
          <w:szCs w:val="20"/>
          <w:lang w:val="de-DE"/>
        </w:rPr>
        <w:t xml:space="preserve">Mag. </w:t>
      </w:r>
      <w:proofErr w:type="spellStart"/>
      <w:r w:rsidR="006177F4">
        <w:rPr>
          <w:rFonts w:ascii="Georgia" w:hAnsi="Georgia"/>
          <w:b/>
          <w:bCs/>
          <w:i/>
          <w:iCs/>
          <w:color w:val="7A00E6" w:themeColor="accent2"/>
          <w:sz w:val="20"/>
          <w:szCs w:val="20"/>
          <w:lang w:val="de-DE"/>
        </w:rPr>
        <w:t>i</w:t>
      </w:r>
      <w:r w:rsidRPr="00A86A69">
        <w:rPr>
          <w:rFonts w:ascii="Georgia" w:hAnsi="Georgia"/>
          <w:b/>
          <w:bCs/>
          <w:i/>
          <w:iCs/>
          <w:color w:val="7A00E6" w:themeColor="accent2"/>
          <w:sz w:val="20"/>
          <w:szCs w:val="20"/>
          <w:lang w:val="de-DE"/>
        </w:rPr>
        <w:t>ur</w:t>
      </w:r>
      <w:proofErr w:type="spellEnd"/>
      <w:r w:rsidRPr="00A86A69">
        <w:rPr>
          <w:rFonts w:ascii="Georgia" w:hAnsi="Georgia"/>
          <w:b/>
          <w:bCs/>
          <w:i/>
          <w:iCs/>
          <w:color w:val="7A00E6" w:themeColor="accent2"/>
          <w:sz w:val="20"/>
          <w:szCs w:val="20"/>
          <w:lang w:val="de-DE"/>
        </w:rPr>
        <w:t>. Romana Ruda</w:t>
      </w:r>
      <w:r w:rsidRPr="00A86A69">
        <w:rPr>
          <w:rFonts w:ascii="Georgia" w:hAnsi="Georgia"/>
          <w:i/>
          <w:iCs/>
          <w:color w:val="7A00E6" w:themeColor="accent2"/>
          <w:sz w:val="20"/>
          <w:szCs w:val="20"/>
          <w:lang w:val="de-DE"/>
        </w:rPr>
        <w:t xml:space="preserve">, </w:t>
      </w:r>
      <w:r w:rsidRPr="00A86A69">
        <w:rPr>
          <w:rFonts w:ascii="Georgia" w:hAnsi="Georgia"/>
          <w:b/>
          <w:bCs/>
          <w:i/>
          <w:iCs/>
          <w:color w:val="7A00E6" w:themeColor="accent2"/>
          <w:sz w:val="20"/>
          <w:szCs w:val="20"/>
          <w:lang w:val="de-DE"/>
        </w:rPr>
        <w:t>MA</w:t>
      </w:r>
      <w:r w:rsidRPr="00A86A69">
        <w:rPr>
          <w:rFonts w:ascii="Georgia" w:hAnsi="Georgia"/>
          <w:i/>
          <w:iCs/>
          <w:color w:val="7A00E6" w:themeColor="accent2"/>
          <w:sz w:val="20"/>
          <w:szCs w:val="20"/>
          <w:lang w:val="de-DE"/>
        </w:rPr>
        <w:br/>
      </w:r>
      <w:r w:rsidRPr="00A86A69">
        <w:rPr>
          <w:rStyle w:val="Hyperlink"/>
          <w:rFonts w:asciiTheme="majorHAnsi" w:hAnsiTheme="majorHAnsi" w:cs="Arial"/>
          <w:color w:val="auto"/>
          <w:sz w:val="20"/>
          <w:szCs w:val="20"/>
          <w:u w:val="none"/>
          <w:lang w:val="de-DE"/>
        </w:rPr>
        <w:t>Geschäftsführerin Future Health Lab</w:t>
      </w:r>
      <w:r w:rsidRPr="00A86A69">
        <w:rPr>
          <w:rFonts w:ascii="Georgia" w:hAnsi="Georgia"/>
          <w:i/>
          <w:iCs/>
          <w:sz w:val="20"/>
          <w:szCs w:val="20"/>
          <w:lang w:val="de-DE"/>
        </w:rPr>
        <w:br/>
      </w:r>
      <w:r w:rsidRPr="00A86A69">
        <w:rPr>
          <w:rFonts w:ascii="Georgia" w:hAnsi="Georgia" w:cs="Segoe UI"/>
          <w:i/>
          <w:iCs/>
          <w:color w:val="000000"/>
          <w:sz w:val="20"/>
          <w:szCs w:val="20"/>
          <w:lang w:val="de-DE"/>
        </w:rPr>
        <w:t>„</w:t>
      </w:r>
      <w:r w:rsidR="00E66D81" w:rsidRPr="00A86A69">
        <w:rPr>
          <w:rFonts w:ascii="Georgia" w:hAnsi="Georgia"/>
          <w:i/>
          <w:iCs/>
          <w:sz w:val="20"/>
          <w:szCs w:val="20"/>
          <w:lang w:val="de-DE"/>
        </w:rPr>
        <w:t xml:space="preserve">Wir müssen mit den </w:t>
      </w:r>
      <w:proofErr w:type="spellStart"/>
      <w:r w:rsidR="00E66D81" w:rsidRPr="00A86A69">
        <w:rPr>
          <w:rFonts w:ascii="Georgia" w:hAnsi="Georgia"/>
          <w:i/>
          <w:iCs/>
          <w:sz w:val="20"/>
          <w:szCs w:val="20"/>
          <w:lang w:val="de-DE"/>
        </w:rPr>
        <w:t>Patient:innen</w:t>
      </w:r>
      <w:proofErr w:type="spellEnd"/>
      <w:r w:rsidR="00E66D81" w:rsidRPr="00A86A69">
        <w:rPr>
          <w:rFonts w:ascii="Georgia" w:hAnsi="Georgia"/>
          <w:i/>
          <w:iCs/>
          <w:sz w:val="20"/>
          <w:szCs w:val="20"/>
          <w:lang w:val="de-DE"/>
        </w:rPr>
        <w:t xml:space="preserve"> in einen Dialog treten und sie frühzeitig einbinden. Nur so erkennen alle einen Nutzen durch neuwertige KI-Anwendungen. Denn klar ist auch: Digitalisierung ist kein Selbstzweck. Hier braucht es mehr Aufklärung, um Sorgen und Ängste auszuräumen.</w:t>
      </w:r>
      <w:r w:rsidRPr="00A86A69">
        <w:rPr>
          <w:rFonts w:ascii="Georgia" w:hAnsi="Georgia"/>
          <w:i/>
          <w:iCs/>
          <w:sz w:val="20"/>
          <w:szCs w:val="20"/>
          <w:lang w:val="de-DE"/>
        </w:rPr>
        <w:t>”</w:t>
      </w:r>
      <w:r w:rsidR="00E66D81" w:rsidRPr="00A86A69">
        <w:rPr>
          <w:rFonts w:ascii="Georgia" w:hAnsi="Georgia"/>
          <w:i/>
          <w:iCs/>
          <w:sz w:val="20"/>
          <w:szCs w:val="20"/>
          <w:lang w:val="de-DE"/>
        </w:rPr>
        <w:br/>
      </w:r>
    </w:p>
    <w:p w14:paraId="59407B3F" w14:textId="05E381CF" w:rsidR="00E66D81" w:rsidRPr="00A86A69" w:rsidRDefault="00A86A69" w:rsidP="00A86A69">
      <w:pPr>
        <w:ind w:left="708"/>
        <w:jc w:val="left"/>
        <w:rPr>
          <w:rFonts w:ascii="Georgia" w:hAnsi="Georgia"/>
          <w:i/>
          <w:iCs/>
          <w:sz w:val="20"/>
          <w:szCs w:val="20"/>
          <w:lang w:val="de-DE"/>
        </w:rPr>
      </w:pPr>
      <w:r w:rsidRPr="00A86A69">
        <w:rPr>
          <w:rFonts w:ascii="Georgia" w:hAnsi="Georgia"/>
          <w:b/>
          <w:bCs/>
          <w:i/>
          <w:iCs/>
          <w:color w:val="7A00E6" w:themeColor="accent2"/>
          <w:sz w:val="20"/>
          <w:szCs w:val="20"/>
          <w:lang w:val="de-DE"/>
        </w:rPr>
        <w:t>Dr. Gertraud Leimüller</w:t>
      </w:r>
      <w:r w:rsidRPr="00A86A69">
        <w:rPr>
          <w:rFonts w:ascii="Georgia" w:hAnsi="Georgia"/>
          <w:b/>
          <w:bCs/>
          <w:i/>
          <w:iCs/>
          <w:color w:val="7A00E6" w:themeColor="accent2"/>
          <w:sz w:val="20"/>
          <w:szCs w:val="20"/>
          <w:lang w:val="de-DE"/>
        </w:rPr>
        <w:br/>
      </w:r>
      <w:r w:rsidRPr="00A86A69">
        <w:rPr>
          <w:rStyle w:val="Hyperlink"/>
          <w:rFonts w:asciiTheme="majorHAnsi" w:hAnsiTheme="majorHAnsi" w:cs="Arial"/>
          <w:color w:val="auto"/>
          <w:sz w:val="20"/>
          <w:szCs w:val="20"/>
          <w:u w:val="none"/>
          <w:lang w:val="de-DE"/>
        </w:rPr>
        <w:t xml:space="preserve">Mitgründerin leiwand.ai, Geschäftsführerin </w:t>
      </w:r>
      <w:proofErr w:type="spellStart"/>
      <w:r w:rsidRPr="00A86A69">
        <w:rPr>
          <w:rStyle w:val="Hyperlink"/>
          <w:rFonts w:asciiTheme="majorHAnsi" w:hAnsiTheme="majorHAnsi" w:cs="Arial"/>
          <w:color w:val="auto"/>
          <w:sz w:val="20"/>
          <w:szCs w:val="20"/>
          <w:u w:val="none"/>
          <w:lang w:val="de-DE"/>
        </w:rPr>
        <w:t>winnovation</w:t>
      </w:r>
      <w:proofErr w:type="spellEnd"/>
      <w:r w:rsidRPr="00A86A69">
        <w:rPr>
          <w:rFonts w:ascii="Georgia" w:hAnsi="Georgia"/>
          <w:i/>
          <w:iCs/>
          <w:sz w:val="20"/>
          <w:szCs w:val="20"/>
          <w:lang w:val="de-DE"/>
        </w:rPr>
        <w:br/>
      </w:r>
      <w:r w:rsidRPr="00A86A69">
        <w:rPr>
          <w:rFonts w:ascii="Georgia" w:hAnsi="Georgia" w:cs="Segoe UI"/>
          <w:i/>
          <w:iCs/>
          <w:color w:val="000000"/>
          <w:sz w:val="20"/>
          <w:szCs w:val="20"/>
          <w:lang w:val="de-DE"/>
        </w:rPr>
        <w:t>„</w:t>
      </w:r>
      <w:r w:rsidR="00E66D81" w:rsidRPr="00A86A69">
        <w:rPr>
          <w:rFonts w:ascii="Georgia" w:hAnsi="Georgia"/>
          <w:i/>
          <w:iCs/>
          <w:sz w:val="20"/>
          <w:szCs w:val="20"/>
          <w:lang w:val="de-DE"/>
        </w:rPr>
        <w:t>Es braucht eine De-Mystifizierung von Künstlicher Intelligenz. Transparenz ist beim Thema KI ein zentraler Aspekt. Wir sind nicht an einem Punkt, wo KI nicht mehr beherrschbar ist, aber es ist unser aller Verantwortung, genau hinzuschauen.“</w:t>
      </w:r>
    </w:p>
    <w:p w14:paraId="24715F1F" w14:textId="77777777" w:rsidR="001F7979" w:rsidRPr="00A86A69" w:rsidRDefault="001F7979" w:rsidP="00777ED2">
      <w:pPr>
        <w:spacing w:after="0" w:line="240" w:lineRule="auto"/>
        <w:contextualSpacing/>
        <w:rPr>
          <w:sz w:val="20"/>
          <w:szCs w:val="20"/>
          <w:lang w:val="de-DE"/>
        </w:rPr>
      </w:pPr>
    </w:p>
    <w:p w14:paraId="1432961B" w14:textId="404EC949" w:rsidR="00DC02BB" w:rsidRPr="00A86A69" w:rsidRDefault="00306398" w:rsidP="00777ED2">
      <w:pPr>
        <w:spacing w:after="0" w:line="240" w:lineRule="auto"/>
        <w:contextualSpacing/>
        <w:rPr>
          <w:sz w:val="20"/>
          <w:szCs w:val="20"/>
          <w:lang w:val="de-DE"/>
        </w:rPr>
      </w:pPr>
      <w:r w:rsidRPr="00A86A69">
        <w:rPr>
          <w:sz w:val="20"/>
          <w:szCs w:val="20"/>
          <w:lang w:val="de-DE"/>
        </w:rPr>
        <w:t>Die Veranstaltung fand im ProSiebenSat.1-PULS4-Studio</w:t>
      </w:r>
      <w:r w:rsidR="001C7412" w:rsidRPr="00A86A69">
        <w:rPr>
          <w:sz w:val="20"/>
          <w:szCs w:val="20"/>
          <w:lang w:val="de-DE"/>
        </w:rPr>
        <w:t xml:space="preserve"> </w:t>
      </w:r>
      <w:r w:rsidRPr="00A86A69">
        <w:rPr>
          <w:sz w:val="20"/>
          <w:szCs w:val="20"/>
          <w:lang w:val="de-DE"/>
        </w:rPr>
        <w:t xml:space="preserve">statt und wurde </w:t>
      </w:r>
      <w:r w:rsidR="0090369A" w:rsidRPr="00A86A69">
        <w:rPr>
          <w:sz w:val="20"/>
          <w:szCs w:val="20"/>
          <w:lang w:val="de-DE"/>
        </w:rPr>
        <w:t>mit Livestream</w:t>
      </w:r>
      <w:r w:rsidRPr="00A86A69">
        <w:rPr>
          <w:sz w:val="20"/>
          <w:szCs w:val="20"/>
          <w:lang w:val="de-DE"/>
        </w:rPr>
        <w:t xml:space="preserve"> </w:t>
      </w:r>
      <w:r w:rsidR="009B4CE1" w:rsidRPr="00A86A69">
        <w:rPr>
          <w:sz w:val="20"/>
          <w:szCs w:val="20"/>
          <w:lang w:val="de-DE"/>
        </w:rPr>
        <w:t>ü</w:t>
      </w:r>
      <w:r w:rsidRPr="00A86A69">
        <w:rPr>
          <w:sz w:val="20"/>
          <w:szCs w:val="20"/>
          <w:lang w:val="de-DE"/>
        </w:rPr>
        <w:t>bertragen</w:t>
      </w:r>
      <w:r w:rsidR="001C7412" w:rsidRPr="00A86A69">
        <w:rPr>
          <w:sz w:val="20"/>
          <w:szCs w:val="20"/>
          <w:lang w:val="de-DE"/>
        </w:rPr>
        <w:t xml:space="preserve">. </w:t>
      </w:r>
      <w:r w:rsidR="008D18A2" w:rsidRPr="00A86A69">
        <w:rPr>
          <w:sz w:val="20"/>
          <w:szCs w:val="20"/>
          <w:lang w:val="de-DE"/>
        </w:rPr>
        <w:t xml:space="preserve">Die Ausstrahlung erfolgt am </w:t>
      </w:r>
      <w:r w:rsidR="000D1BC5" w:rsidRPr="00A86A69">
        <w:rPr>
          <w:sz w:val="20"/>
          <w:szCs w:val="20"/>
          <w:lang w:val="de-DE"/>
        </w:rPr>
        <w:t>1</w:t>
      </w:r>
      <w:r w:rsidR="000038E7" w:rsidRPr="00A86A69">
        <w:rPr>
          <w:sz w:val="20"/>
          <w:szCs w:val="20"/>
          <w:lang w:val="de-DE"/>
        </w:rPr>
        <w:t>7</w:t>
      </w:r>
      <w:r w:rsidR="000D1BC5" w:rsidRPr="00A86A69">
        <w:rPr>
          <w:sz w:val="20"/>
          <w:szCs w:val="20"/>
          <w:lang w:val="de-DE"/>
        </w:rPr>
        <w:t xml:space="preserve">. Jänner </w:t>
      </w:r>
      <w:r w:rsidR="008D18A2" w:rsidRPr="00A86A69">
        <w:rPr>
          <w:sz w:val="20"/>
          <w:szCs w:val="20"/>
          <w:lang w:val="de-DE"/>
        </w:rPr>
        <w:t xml:space="preserve">um </w:t>
      </w:r>
      <w:r w:rsidR="000038E7" w:rsidRPr="00A86A69">
        <w:rPr>
          <w:sz w:val="20"/>
          <w:szCs w:val="20"/>
          <w:lang w:val="de-DE"/>
        </w:rPr>
        <w:t>18</w:t>
      </w:r>
      <w:r w:rsidR="008D18A2" w:rsidRPr="00A86A69">
        <w:rPr>
          <w:sz w:val="20"/>
          <w:szCs w:val="20"/>
          <w:lang w:val="de-DE"/>
        </w:rPr>
        <w:t xml:space="preserve"> Uhr</w:t>
      </w:r>
      <w:r w:rsidR="003268BF" w:rsidRPr="00A86A69">
        <w:rPr>
          <w:sz w:val="20"/>
          <w:szCs w:val="20"/>
          <w:lang w:val="de-DE"/>
        </w:rPr>
        <w:t xml:space="preserve"> auf Puls24</w:t>
      </w:r>
      <w:r w:rsidR="008D18A2" w:rsidRPr="00A86A69">
        <w:rPr>
          <w:sz w:val="20"/>
          <w:szCs w:val="20"/>
          <w:lang w:val="de-DE"/>
        </w:rPr>
        <w:t xml:space="preserve">. </w:t>
      </w:r>
    </w:p>
    <w:p w14:paraId="61A4D479" w14:textId="77777777" w:rsidR="009F5F37" w:rsidRPr="00A86A69" w:rsidRDefault="009F5F37" w:rsidP="004F0EA2">
      <w:pPr>
        <w:spacing w:after="0" w:line="240" w:lineRule="auto"/>
        <w:contextualSpacing/>
        <w:rPr>
          <w:sz w:val="20"/>
          <w:szCs w:val="20"/>
          <w:lang w:val="de-DE"/>
        </w:rPr>
      </w:pPr>
    </w:p>
    <w:p w14:paraId="24C036AA" w14:textId="26380570" w:rsidR="00E7244F" w:rsidRPr="00A86A69" w:rsidRDefault="00E7244F" w:rsidP="00E7244F">
      <w:pPr>
        <w:spacing w:after="0" w:line="240" w:lineRule="auto"/>
        <w:contextualSpacing/>
        <w:rPr>
          <w:b/>
          <w:bCs/>
          <w:sz w:val="20"/>
          <w:szCs w:val="20"/>
          <w:lang w:val="de-DE"/>
        </w:rPr>
      </w:pPr>
      <w:r w:rsidRPr="00A86A69">
        <w:rPr>
          <w:b/>
          <w:bCs/>
          <w:sz w:val="20"/>
          <w:szCs w:val="20"/>
          <w:lang w:val="de-DE"/>
        </w:rPr>
        <w:t>Wissenswertes zum Jahrbuch Gesundheit</w:t>
      </w:r>
    </w:p>
    <w:p w14:paraId="7CFDCEAD" w14:textId="77777777" w:rsidR="00E7244F" w:rsidRPr="00A86A69" w:rsidRDefault="00E7244F" w:rsidP="00E7244F">
      <w:pPr>
        <w:pStyle w:val="Listenabsatz"/>
        <w:numPr>
          <w:ilvl w:val="0"/>
          <w:numId w:val="15"/>
        </w:numPr>
        <w:spacing w:after="0" w:line="240" w:lineRule="auto"/>
        <w:rPr>
          <w:sz w:val="20"/>
          <w:szCs w:val="20"/>
          <w:lang w:val="de-DE"/>
        </w:rPr>
      </w:pPr>
      <w:r w:rsidRPr="00A86A69">
        <w:rPr>
          <w:sz w:val="20"/>
          <w:szCs w:val="20"/>
          <w:lang w:val="de-DE"/>
        </w:rPr>
        <w:t xml:space="preserve">Zitat aus dem allerersten Jahrbuch Gesundheit: </w:t>
      </w:r>
      <w:r w:rsidRPr="00A86A69">
        <w:rPr>
          <w:lang w:val="de-DE"/>
        </w:rPr>
        <w:t xml:space="preserve">“2009 war ein bewegtes Jahr für Österreich, und im Speziellen gilt das für das Thema Gesundheitspolitik“. Ein Satz, der auch 2023 seine Gültigkeit nicht eingebüßt hat. </w:t>
      </w:r>
    </w:p>
    <w:p w14:paraId="2FEEC885" w14:textId="39A4F4F9" w:rsidR="00E7244F" w:rsidRPr="00A86A69" w:rsidRDefault="00E7244F" w:rsidP="00E7244F">
      <w:pPr>
        <w:pStyle w:val="Listenabsatz"/>
        <w:numPr>
          <w:ilvl w:val="0"/>
          <w:numId w:val="15"/>
        </w:numPr>
        <w:spacing w:after="0" w:line="240" w:lineRule="auto"/>
        <w:rPr>
          <w:sz w:val="20"/>
          <w:szCs w:val="20"/>
          <w:lang w:val="de-DE"/>
        </w:rPr>
      </w:pPr>
      <w:r w:rsidRPr="00A86A69">
        <w:rPr>
          <w:sz w:val="20"/>
          <w:szCs w:val="20"/>
          <w:lang w:val="de-DE"/>
        </w:rPr>
        <w:t>Von 2009 bis 2023 sind 460 Beiträge auf 2.100 Seiten erschienen</w:t>
      </w:r>
    </w:p>
    <w:p w14:paraId="053ACB07" w14:textId="391CA43E" w:rsidR="00A6440F" w:rsidRPr="00A86A69" w:rsidRDefault="00A6440F" w:rsidP="00E7244F">
      <w:pPr>
        <w:pStyle w:val="Listenabsatz"/>
        <w:numPr>
          <w:ilvl w:val="0"/>
          <w:numId w:val="15"/>
        </w:numPr>
        <w:spacing w:after="0" w:line="240" w:lineRule="auto"/>
        <w:rPr>
          <w:sz w:val="20"/>
          <w:szCs w:val="20"/>
          <w:lang w:val="de-DE"/>
        </w:rPr>
      </w:pPr>
      <w:r w:rsidRPr="00A86A69">
        <w:rPr>
          <w:sz w:val="20"/>
          <w:szCs w:val="20"/>
          <w:lang w:val="de-DE"/>
        </w:rPr>
        <w:t xml:space="preserve">250 </w:t>
      </w:r>
      <w:proofErr w:type="spellStart"/>
      <w:r w:rsidRPr="00A86A69">
        <w:rPr>
          <w:sz w:val="20"/>
          <w:szCs w:val="20"/>
          <w:lang w:val="de-DE"/>
        </w:rPr>
        <w:t>Expert:innen</w:t>
      </w:r>
      <w:proofErr w:type="spellEnd"/>
      <w:r w:rsidRPr="00A86A69">
        <w:rPr>
          <w:sz w:val="20"/>
          <w:szCs w:val="20"/>
          <w:lang w:val="de-DE"/>
        </w:rPr>
        <w:t xml:space="preserve"> haben bereits beim Jahrbuch Gesundheit mitgewirkt</w:t>
      </w:r>
    </w:p>
    <w:p w14:paraId="768F71F3" w14:textId="0AD57613" w:rsidR="00E7244F" w:rsidRPr="00A86A69" w:rsidRDefault="00E7244F" w:rsidP="00E7244F">
      <w:pPr>
        <w:pStyle w:val="Listenabsatz"/>
        <w:numPr>
          <w:ilvl w:val="0"/>
          <w:numId w:val="15"/>
        </w:numPr>
        <w:spacing w:after="0" w:line="240" w:lineRule="auto"/>
        <w:rPr>
          <w:sz w:val="20"/>
          <w:szCs w:val="20"/>
          <w:lang w:val="de-DE"/>
        </w:rPr>
      </w:pPr>
      <w:r w:rsidRPr="00A86A69">
        <w:rPr>
          <w:sz w:val="20"/>
          <w:szCs w:val="20"/>
          <w:lang w:val="de-DE"/>
        </w:rPr>
        <w:t xml:space="preserve">Die Exemplare der vergangenen Jahre sind </w:t>
      </w:r>
      <w:r w:rsidR="006B02E1" w:rsidRPr="00A86A69">
        <w:rPr>
          <w:sz w:val="20"/>
          <w:szCs w:val="20"/>
          <w:lang w:val="de-DE"/>
        </w:rPr>
        <w:t>einerseits</w:t>
      </w:r>
      <w:r w:rsidRPr="00A86A69">
        <w:rPr>
          <w:sz w:val="20"/>
          <w:szCs w:val="20"/>
          <w:lang w:val="de-DE"/>
        </w:rPr>
        <w:t xml:space="preserve"> auf </w:t>
      </w:r>
      <w:hyperlink r:id="rId12" w:history="1">
        <w:r w:rsidRPr="00A86A69">
          <w:rPr>
            <w:rStyle w:val="Hyperlink"/>
            <w:sz w:val="20"/>
            <w:szCs w:val="20"/>
            <w:lang w:val="de-DE"/>
          </w:rPr>
          <w:t>www.sanopolis.at</w:t>
        </w:r>
      </w:hyperlink>
      <w:r w:rsidRPr="00A86A69">
        <w:rPr>
          <w:sz w:val="20"/>
          <w:szCs w:val="20"/>
          <w:lang w:val="de-DE"/>
        </w:rPr>
        <w:t xml:space="preserve"> abrufbar </w:t>
      </w:r>
      <w:r w:rsidR="006B02E1" w:rsidRPr="00A86A69">
        <w:rPr>
          <w:sz w:val="20"/>
          <w:szCs w:val="20"/>
          <w:lang w:val="de-DE"/>
        </w:rPr>
        <w:t>und finde</w:t>
      </w:r>
      <w:r w:rsidRPr="00A86A69">
        <w:rPr>
          <w:sz w:val="20"/>
          <w:szCs w:val="20"/>
          <w:lang w:val="de-DE"/>
        </w:rPr>
        <w:t>n sich</w:t>
      </w:r>
      <w:r w:rsidR="006B02E1" w:rsidRPr="00A86A69">
        <w:rPr>
          <w:sz w:val="20"/>
          <w:szCs w:val="20"/>
          <w:lang w:val="de-DE"/>
        </w:rPr>
        <w:t xml:space="preserve"> andererseits</w:t>
      </w:r>
      <w:r w:rsidRPr="00A86A69">
        <w:rPr>
          <w:sz w:val="20"/>
          <w:szCs w:val="20"/>
          <w:lang w:val="de-DE"/>
        </w:rPr>
        <w:t xml:space="preserve"> auch in der Nationalbibliothek in Wien  </w:t>
      </w:r>
    </w:p>
    <w:p w14:paraId="34757512" w14:textId="77777777" w:rsidR="00E7244F" w:rsidRPr="00A86A69" w:rsidRDefault="00E7244F" w:rsidP="004F0EA2">
      <w:pPr>
        <w:spacing w:after="0" w:line="240" w:lineRule="auto"/>
        <w:contextualSpacing/>
        <w:rPr>
          <w:sz w:val="20"/>
          <w:szCs w:val="20"/>
          <w:lang w:val="de-DE"/>
        </w:rPr>
      </w:pPr>
    </w:p>
    <w:p w14:paraId="659ADC83" w14:textId="2CC9BD56" w:rsidR="00E506D7" w:rsidRPr="00A86A69" w:rsidRDefault="009F5F37" w:rsidP="00E506D7">
      <w:pPr>
        <w:spacing w:after="0" w:line="240" w:lineRule="auto"/>
        <w:rPr>
          <w:sz w:val="20"/>
          <w:szCs w:val="20"/>
          <w:lang w:val="de-DE"/>
        </w:rPr>
      </w:pPr>
      <w:r w:rsidRPr="00A86A69">
        <w:rPr>
          <w:sz w:val="20"/>
          <w:szCs w:val="20"/>
          <w:lang w:val="de-DE"/>
        </w:rPr>
        <w:t>Den Link zum Download de</w:t>
      </w:r>
      <w:r w:rsidR="00C77A83" w:rsidRPr="00A86A69">
        <w:rPr>
          <w:sz w:val="20"/>
          <w:szCs w:val="20"/>
          <w:lang w:val="de-DE"/>
        </w:rPr>
        <w:t xml:space="preserve">r aktuellen sowie der vergangenen Ausgaben des </w:t>
      </w:r>
      <w:r w:rsidRPr="00A86A69">
        <w:rPr>
          <w:sz w:val="20"/>
          <w:szCs w:val="20"/>
          <w:lang w:val="de-DE"/>
        </w:rPr>
        <w:t xml:space="preserve">Jahrbuchs bzw. zu den Blogbeiträgen finden Sie </w:t>
      </w:r>
      <w:hyperlink r:id="rId13" w:history="1">
        <w:r w:rsidRPr="00A86A69">
          <w:rPr>
            <w:rStyle w:val="Hyperlink"/>
            <w:sz w:val="20"/>
            <w:szCs w:val="20"/>
            <w:lang w:val="de-DE"/>
          </w:rPr>
          <w:t>hier</w:t>
        </w:r>
      </w:hyperlink>
      <w:r w:rsidR="00FF1601" w:rsidRPr="00A86A69">
        <w:rPr>
          <w:color w:val="auto"/>
          <w:sz w:val="20"/>
          <w:szCs w:val="20"/>
          <w:lang w:val="de-DE"/>
        </w:rPr>
        <w:t>.</w:t>
      </w:r>
      <w:r w:rsidR="00E506D7" w:rsidRPr="00A86A69">
        <w:rPr>
          <w:color w:val="auto"/>
          <w:sz w:val="20"/>
          <w:szCs w:val="20"/>
          <w:lang w:val="de-DE"/>
        </w:rPr>
        <w:t xml:space="preserve"> </w:t>
      </w:r>
    </w:p>
    <w:p w14:paraId="1A573056" w14:textId="0A4DD4AF" w:rsidR="009F5F37" w:rsidRPr="00A86A69" w:rsidRDefault="009F5F37" w:rsidP="004F0EA2">
      <w:pPr>
        <w:spacing w:after="0" w:line="240" w:lineRule="auto"/>
        <w:contextualSpacing/>
        <w:rPr>
          <w:sz w:val="20"/>
          <w:szCs w:val="20"/>
          <w:lang w:val="de-DE"/>
        </w:rPr>
      </w:pPr>
    </w:p>
    <w:p w14:paraId="2AA56592" w14:textId="77777777" w:rsidR="004F0EA2" w:rsidRPr="00A86A69" w:rsidRDefault="004F0EA2" w:rsidP="00777ED2">
      <w:pPr>
        <w:pBdr>
          <w:bottom w:val="single" w:sz="4" w:space="1" w:color="B7B7B7" w:themeColor="background2" w:themeShade="BF"/>
        </w:pBdr>
        <w:spacing w:after="0" w:line="240" w:lineRule="auto"/>
        <w:rPr>
          <w:sz w:val="20"/>
          <w:szCs w:val="20"/>
          <w:lang w:val="de-DE"/>
        </w:rPr>
      </w:pPr>
    </w:p>
    <w:p w14:paraId="38863FEB" w14:textId="77777777" w:rsidR="00BE4D44" w:rsidRPr="00A86A69" w:rsidRDefault="00BE4D44" w:rsidP="00777ED2">
      <w:pPr>
        <w:spacing w:after="0" w:line="240" w:lineRule="auto"/>
        <w:rPr>
          <w:sz w:val="20"/>
          <w:szCs w:val="20"/>
          <w:lang w:val="de-DE"/>
        </w:rPr>
      </w:pPr>
    </w:p>
    <w:p w14:paraId="59D7C097" w14:textId="77777777" w:rsidR="0033080C" w:rsidRPr="00A86A69" w:rsidRDefault="47D2E540" w:rsidP="47D2E540">
      <w:pPr>
        <w:spacing w:after="0" w:line="240" w:lineRule="auto"/>
        <w:rPr>
          <w:rFonts w:ascii="Georgia" w:hAnsi="Georgia"/>
          <w:i/>
          <w:iCs/>
          <w:color w:val="7A00E6" w:themeColor="accent2"/>
          <w:sz w:val="20"/>
          <w:szCs w:val="20"/>
          <w:lang w:val="de-DE"/>
        </w:rPr>
      </w:pPr>
      <w:r w:rsidRPr="00A86A69">
        <w:rPr>
          <w:rFonts w:ascii="Georgia" w:hAnsi="Georgia"/>
          <w:i/>
          <w:iCs/>
          <w:color w:val="7A00E6" w:themeColor="accent2"/>
          <w:sz w:val="20"/>
          <w:szCs w:val="20"/>
          <w:lang w:val="de-DE"/>
        </w:rPr>
        <w:t>Über Sanofi</w:t>
      </w:r>
    </w:p>
    <w:p w14:paraId="4E4110DA" w14:textId="39C993A7" w:rsidR="0033080C" w:rsidRPr="00A86A69" w:rsidRDefault="0033080C" w:rsidP="0033080C">
      <w:pPr>
        <w:spacing w:after="0" w:line="240" w:lineRule="auto"/>
        <w:rPr>
          <w:sz w:val="20"/>
          <w:szCs w:val="20"/>
          <w:lang w:val="de-DE"/>
        </w:rPr>
      </w:pPr>
      <w:r w:rsidRPr="00A86A69">
        <w:rPr>
          <w:sz w:val="20"/>
          <w:szCs w:val="20"/>
          <w:lang w:val="de-DE"/>
        </w:rPr>
        <w:t>Wir sind ein innovatives globales Gesundheitsunternehmen mit einer einzigen Bestimmung: Wir erforschen die Wunder der Wissenschaft, um das Leben der Menschen zu verbessern. Unser Team setzt sich in mehr als 100 Ländern dafür ein, die medizinische Praxis zu verändern und damit das Unmögliche möglich zu machen. Wir bieten weltweit Millionen von Menschen lebensrettende Impfstoffe und Behandlungsoptionen an, die das Potential haben, das Leben zu verbessern. Dabei stellen wir Nachhaltigkeit und soziale Verantwortung in den Mittelpunkt unseres Handelns.</w:t>
      </w:r>
      <w:r w:rsidR="00651E9C" w:rsidRPr="00A86A69">
        <w:rPr>
          <w:sz w:val="20"/>
          <w:szCs w:val="20"/>
          <w:lang w:val="de-DE"/>
        </w:rPr>
        <w:t xml:space="preserve"> </w:t>
      </w:r>
      <w:r w:rsidRPr="00A86A69">
        <w:rPr>
          <w:sz w:val="20"/>
          <w:szCs w:val="20"/>
          <w:lang w:val="de-DE"/>
        </w:rPr>
        <w:t>Sanofi ist an den Börsen EURONEXT: SAN und NASDAQ: SNY gelistet.</w:t>
      </w:r>
    </w:p>
    <w:p w14:paraId="694CD191" w14:textId="77777777" w:rsidR="00756AC4" w:rsidRPr="00A86A69" w:rsidRDefault="00756AC4" w:rsidP="00D50310">
      <w:pPr>
        <w:spacing w:after="0" w:line="240" w:lineRule="auto"/>
        <w:rPr>
          <w:rFonts w:ascii="Georgia" w:hAnsi="Georgia"/>
          <w:i/>
          <w:iCs/>
          <w:color w:val="7A00E6" w:themeColor="accent2"/>
          <w:sz w:val="20"/>
          <w:szCs w:val="20"/>
          <w:lang w:val="de-DE"/>
        </w:rPr>
      </w:pPr>
    </w:p>
    <w:p w14:paraId="1A56309F" w14:textId="1E958645" w:rsidR="00D50310" w:rsidRPr="00A86A69" w:rsidRDefault="00906FDB" w:rsidP="00D50310">
      <w:pPr>
        <w:spacing w:after="0" w:line="240" w:lineRule="auto"/>
        <w:rPr>
          <w:rFonts w:ascii="Georgia" w:hAnsi="Georgia"/>
          <w:i/>
          <w:iCs/>
          <w:color w:val="7A00E6" w:themeColor="accent2"/>
          <w:sz w:val="20"/>
          <w:szCs w:val="20"/>
          <w:lang w:val="de-DE"/>
        </w:rPr>
      </w:pPr>
      <w:r w:rsidRPr="00A86A69">
        <w:rPr>
          <w:rFonts w:ascii="Georgia" w:hAnsi="Georgia"/>
          <w:i/>
          <w:iCs/>
          <w:color w:val="7A00E6" w:themeColor="accent2"/>
          <w:sz w:val="20"/>
          <w:szCs w:val="20"/>
          <w:lang w:val="de-DE"/>
        </w:rPr>
        <w:t>K</w:t>
      </w:r>
      <w:r w:rsidR="00AB4D35" w:rsidRPr="00A86A69">
        <w:rPr>
          <w:rFonts w:ascii="Georgia" w:hAnsi="Georgia"/>
          <w:i/>
          <w:iCs/>
          <w:color w:val="7A00E6" w:themeColor="accent2"/>
          <w:sz w:val="20"/>
          <w:szCs w:val="20"/>
          <w:lang w:val="de-DE"/>
        </w:rPr>
        <w:t>onta</w:t>
      </w:r>
      <w:r w:rsidRPr="00A86A69">
        <w:rPr>
          <w:rFonts w:ascii="Georgia" w:hAnsi="Georgia"/>
          <w:i/>
          <w:iCs/>
          <w:color w:val="7A00E6" w:themeColor="accent2"/>
          <w:sz w:val="20"/>
          <w:szCs w:val="20"/>
          <w:lang w:val="de-DE"/>
        </w:rPr>
        <w:t>kt</w:t>
      </w:r>
    </w:p>
    <w:p w14:paraId="014DEDD3" w14:textId="15B76DB5" w:rsidR="00AB4D35" w:rsidRPr="00A86A69" w:rsidRDefault="00651E9C" w:rsidP="00AB4D35">
      <w:pPr>
        <w:contextualSpacing/>
        <w:rPr>
          <w:sz w:val="16"/>
          <w:szCs w:val="16"/>
          <w:lang w:val="de-DE"/>
        </w:rPr>
      </w:pPr>
      <w:r w:rsidRPr="00A86A69">
        <w:rPr>
          <w:b/>
          <w:bCs/>
          <w:color w:val="auto"/>
          <w:sz w:val="16"/>
          <w:szCs w:val="16"/>
          <w:lang w:val="de-DE"/>
        </w:rPr>
        <w:t>Juliane Pamme</w:t>
      </w:r>
      <w:r w:rsidR="00AB4D35" w:rsidRPr="00A86A69">
        <w:rPr>
          <w:b/>
          <w:bCs/>
          <w:color w:val="auto"/>
          <w:sz w:val="16"/>
          <w:szCs w:val="16"/>
          <w:lang w:val="de-DE"/>
        </w:rPr>
        <w:t xml:space="preserve"> </w:t>
      </w:r>
      <w:r w:rsidR="00AB4D35" w:rsidRPr="00A86A69">
        <w:rPr>
          <w:color w:val="auto"/>
          <w:sz w:val="16"/>
          <w:szCs w:val="16"/>
          <w:lang w:val="de-DE"/>
        </w:rPr>
        <w:t xml:space="preserve">| </w:t>
      </w:r>
      <w:r w:rsidR="00AB4D35" w:rsidRPr="00A86A69">
        <w:rPr>
          <w:sz w:val="16"/>
          <w:szCs w:val="16"/>
          <w:lang w:val="de-DE"/>
        </w:rPr>
        <w:t xml:space="preserve">+ </w:t>
      </w:r>
      <w:r w:rsidRPr="00A86A69">
        <w:rPr>
          <w:sz w:val="16"/>
          <w:szCs w:val="16"/>
          <w:lang w:val="de-DE"/>
        </w:rPr>
        <w:t>43 664 801 855 010</w:t>
      </w:r>
      <w:r w:rsidR="00AB4D35" w:rsidRPr="00A86A69">
        <w:rPr>
          <w:sz w:val="16"/>
          <w:szCs w:val="16"/>
          <w:lang w:val="de-DE"/>
        </w:rPr>
        <w:t xml:space="preserve"> | </w:t>
      </w:r>
      <w:hyperlink r:id="rId14" w:history="1">
        <w:r w:rsidRPr="00A86A69">
          <w:rPr>
            <w:rStyle w:val="Hyperlink"/>
            <w:sz w:val="16"/>
            <w:szCs w:val="16"/>
            <w:lang w:val="de-DE"/>
          </w:rPr>
          <w:t>Juliane.Pamme@sanofi.com</w:t>
        </w:r>
      </w:hyperlink>
    </w:p>
    <w:p w14:paraId="2D96C577" w14:textId="5193C199" w:rsidR="000E0F36" w:rsidRPr="00A86A69" w:rsidRDefault="000E0F36" w:rsidP="000E0F36">
      <w:pPr>
        <w:contextualSpacing/>
        <w:rPr>
          <w:sz w:val="16"/>
          <w:szCs w:val="16"/>
          <w:lang w:val="de-DE"/>
        </w:rPr>
      </w:pPr>
    </w:p>
    <w:p w14:paraId="187740DE" w14:textId="77777777" w:rsidR="00E37A64" w:rsidRDefault="00E37A64" w:rsidP="00E37A64">
      <w:pPr>
        <w:spacing w:after="0" w:line="240" w:lineRule="auto"/>
        <w:rPr>
          <w:rFonts w:ascii="Georgia" w:hAnsi="Georgia"/>
          <w:b/>
          <w:bCs/>
          <w:i/>
          <w:iCs/>
          <w:color w:val="auto"/>
          <w:sz w:val="20"/>
          <w:szCs w:val="20"/>
          <w:lang w:val="de-AT"/>
        </w:rPr>
      </w:pPr>
    </w:p>
    <w:p w14:paraId="18AD539A" w14:textId="7EC64CA5" w:rsidR="00E37A64" w:rsidRPr="00E37A64" w:rsidRDefault="00E37A64" w:rsidP="00E37A64">
      <w:pPr>
        <w:spacing w:after="0" w:line="240" w:lineRule="auto"/>
        <w:rPr>
          <w:rFonts w:ascii="Georgia" w:hAnsi="Georgia"/>
          <w:b/>
          <w:bCs/>
          <w:i/>
          <w:iCs/>
          <w:color w:val="auto"/>
          <w:sz w:val="20"/>
          <w:szCs w:val="20"/>
          <w:lang w:val="de-AT"/>
        </w:rPr>
      </w:pPr>
      <w:r w:rsidRPr="00E37A64">
        <w:rPr>
          <w:rFonts w:ascii="Georgia" w:hAnsi="Georgia"/>
          <w:b/>
          <w:bCs/>
          <w:i/>
          <w:iCs/>
          <w:color w:val="auto"/>
          <w:sz w:val="20"/>
          <w:szCs w:val="20"/>
          <w:lang w:val="de-AT"/>
        </w:rPr>
        <w:t xml:space="preserve">Über die WKÖ </w:t>
      </w:r>
    </w:p>
    <w:p w14:paraId="4C6CF2C4" w14:textId="1FEF6E24" w:rsidR="00E37A64" w:rsidRDefault="00E37A64" w:rsidP="00E37A64">
      <w:pPr>
        <w:pStyle w:val="Default"/>
        <w:rPr>
          <w:sz w:val="20"/>
          <w:szCs w:val="20"/>
        </w:rPr>
      </w:pPr>
      <w:r>
        <w:rPr>
          <w:sz w:val="20"/>
          <w:szCs w:val="20"/>
        </w:rPr>
        <w:t xml:space="preserve">Die Wirtschaftskammer Österreich vertritt die Interessen von </w:t>
      </w:r>
      <w:r w:rsidR="00D6378F">
        <w:rPr>
          <w:sz w:val="20"/>
          <w:szCs w:val="20"/>
        </w:rPr>
        <w:t>über 57</w:t>
      </w:r>
      <w:r>
        <w:rPr>
          <w:sz w:val="20"/>
          <w:szCs w:val="20"/>
        </w:rPr>
        <w:t xml:space="preserve">0.000 Mitgliedsbetrieben. Als starke Stimme der Unternehmen setzt sich die WKÖ für eine zukunftsorientierte und wirtschaftsfreundliche Politik ein – egal, ob dies Steuerentlastungen, Bürokratie-Abbau oder Gesundheitsförderung betrifft. Letztere ist besonders wichtig, um Menschen eine </w:t>
      </w:r>
      <w:r w:rsidR="00D6378F">
        <w:rPr>
          <w:sz w:val="20"/>
          <w:szCs w:val="20"/>
        </w:rPr>
        <w:t xml:space="preserve">lange und </w:t>
      </w:r>
      <w:r>
        <w:rPr>
          <w:sz w:val="20"/>
          <w:szCs w:val="20"/>
        </w:rPr>
        <w:t xml:space="preserve">gesunde Teilnahme am Wirtschaftsleben zu ermöglichen. </w:t>
      </w:r>
    </w:p>
    <w:p w14:paraId="1088DCB7" w14:textId="77777777" w:rsidR="00E37A64" w:rsidRDefault="00E37A64" w:rsidP="00E37A64">
      <w:pPr>
        <w:pStyle w:val="Default"/>
        <w:rPr>
          <w:rFonts w:ascii="Georgia" w:hAnsi="Georgia" w:cs="Georgia"/>
          <w:i/>
          <w:iCs/>
          <w:sz w:val="20"/>
          <w:szCs w:val="20"/>
        </w:rPr>
      </w:pPr>
    </w:p>
    <w:p w14:paraId="0AAA2F69" w14:textId="1D16D8D3" w:rsidR="00E37A64" w:rsidRPr="00E37A64" w:rsidRDefault="00E37A64" w:rsidP="00E37A64">
      <w:pPr>
        <w:spacing w:after="0" w:line="240" w:lineRule="auto"/>
        <w:rPr>
          <w:rFonts w:ascii="Georgia" w:hAnsi="Georgia"/>
          <w:i/>
          <w:iCs/>
          <w:color w:val="7A00E6" w:themeColor="accent2"/>
          <w:sz w:val="20"/>
          <w:szCs w:val="20"/>
          <w:lang w:val="de-AT"/>
        </w:rPr>
      </w:pPr>
      <w:r w:rsidRPr="00E37A64">
        <w:rPr>
          <w:rFonts w:ascii="Georgia" w:hAnsi="Georgia"/>
          <w:i/>
          <w:iCs/>
          <w:color w:val="7A00E6" w:themeColor="accent2"/>
          <w:sz w:val="20"/>
          <w:szCs w:val="20"/>
          <w:lang w:val="de-AT"/>
        </w:rPr>
        <w:t xml:space="preserve">Kontakt </w:t>
      </w:r>
    </w:p>
    <w:p w14:paraId="3A81B9DF" w14:textId="417859C8" w:rsidR="00756AC4" w:rsidRDefault="00E37A64" w:rsidP="00E37A64">
      <w:pPr>
        <w:spacing w:after="0" w:line="240" w:lineRule="auto"/>
        <w:rPr>
          <w:sz w:val="16"/>
          <w:szCs w:val="16"/>
        </w:rPr>
      </w:pPr>
      <w:r>
        <w:rPr>
          <w:b/>
          <w:bCs/>
          <w:sz w:val="16"/>
          <w:szCs w:val="16"/>
        </w:rPr>
        <w:t>Maria Cristina de Arteaga</w:t>
      </w:r>
      <w:r>
        <w:rPr>
          <w:sz w:val="16"/>
          <w:szCs w:val="16"/>
        </w:rPr>
        <w:t xml:space="preserve"> </w:t>
      </w:r>
      <w:r w:rsidRPr="00651E9C">
        <w:rPr>
          <w:color w:val="auto"/>
          <w:sz w:val="16"/>
          <w:szCs w:val="16"/>
          <w:lang w:val="de-AT"/>
        </w:rPr>
        <w:t>|</w:t>
      </w:r>
      <w:r>
        <w:rPr>
          <w:sz w:val="16"/>
          <w:szCs w:val="16"/>
        </w:rPr>
        <w:t xml:space="preserve"> +43 05 90 900/4566 </w:t>
      </w:r>
      <w:r w:rsidRPr="00651E9C">
        <w:rPr>
          <w:color w:val="auto"/>
          <w:sz w:val="16"/>
          <w:szCs w:val="16"/>
          <w:lang w:val="de-AT"/>
        </w:rPr>
        <w:t>|</w:t>
      </w:r>
      <w:r w:rsidRPr="008D4658">
        <w:rPr>
          <w:sz w:val="16"/>
          <w:szCs w:val="16"/>
        </w:rPr>
        <w:t xml:space="preserve"> </w:t>
      </w:r>
      <w:hyperlink r:id="rId15" w:history="1">
        <w:r w:rsidR="008D4658" w:rsidRPr="008D4658">
          <w:rPr>
            <w:rStyle w:val="Hyperlink"/>
            <w:sz w:val="16"/>
            <w:szCs w:val="16"/>
            <w:lang w:val="de-AT"/>
          </w:rPr>
          <w:t>cristina.dearteaga@wko.at</w:t>
        </w:r>
      </w:hyperlink>
    </w:p>
    <w:p w14:paraId="5D568826" w14:textId="77777777" w:rsidR="00E37A64" w:rsidRPr="00651E9C" w:rsidRDefault="00E37A64" w:rsidP="00E37A64">
      <w:pPr>
        <w:spacing w:after="0" w:line="240" w:lineRule="auto"/>
        <w:rPr>
          <w:sz w:val="20"/>
          <w:szCs w:val="20"/>
          <w:lang w:val="de-AT"/>
        </w:rPr>
      </w:pPr>
    </w:p>
    <w:p w14:paraId="2152FA1D" w14:textId="77777777" w:rsidR="00CA2886" w:rsidRPr="00651E9C" w:rsidRDefault="00CA2886" w:rsidP="00B94BB8">
      <w:pPr>
        <w:spacing w:after="0" w:line="240" w:lineRule="auto"/>
        <w:rPr>
          <w:sz w:val="20"/>
          <w:szCs w:val="20"/>
          <w:lang w:val="de-AT"/>
        </w:rPr>
      </w:pPr>
    </w:p>
    <w:sectPr w:rsidR="00CA2886" w:rsidRPr="00651E9C" w:rsidSect="00990BFD">
      <w:footerReference w:type="default" r:id="rId16"/>
      <w:footerReference w:type="first" r:id="rId17"/>
      <w:type w:val="continuous"/>
      <w:pgSz w:w="11906" w:h="16838" w:code="9"/>
      <w:pgMar w:top="1134" w:right="1134" w:bottom="1134" w:left="1134" w:header="96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A72D" w14:textId="77777777" w:rsidR="00024C3C" w:rsidRDefault="00024C3C" w:rsidP="00144D0D">
      <w:r>
        <w:separator/>
      </w:r>
    </w:p>
  </w:endnote>
  <w:endnote w:type="continuationSeparator" w:id="0">
    <w:p w14:paraId="4DFAFFDF" w14:textId="77777777" w:rsidR="00024C3C" w:rsidRDefault="00024C3C" w:rsidP="00144D0D">
      <w:r>
        <w:continuationSeparator/>
      </w:r>
    </w:p>
  </w:endnote>
  <w:endnote w:type="continuationNotice" w:id="1">
    <w:p w14:paraId="24749055" w14:textId="77777777" w:rsidR="00024C3C" w:rsidRDefault="00024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4DDC" w14:textId="45924E02" w:rsidR="007B0BBD" w:rsidRPr="00C51472" w:rsidRDefault="00B94BB8" w:rsidP="00407102">
    <w:pPr>
      <w:tabs>
        <w:tab w:val="left" w:pos="2880"/>
      </w:tabs>
    </w:pPr>
    <w:r>
      <w:rPr>
        <w:noProof/>
      </w:rPr>
      <mc:AlternateContent>
        <mc:Choice Requires="wps">
          <w:drawing>
            <wp:anchor distT="0" distB="0" distL="114300" distR="114300" simplePos="0" relativeHeight="251658241" behindDoc="1" locked="1" layoutInCell="1" allowOverlap="1" wp14:anchorId="18C785A2" wp14:editId="1928F52B">
              <wp:simplePos x="0" y="0"/>
              <wp:positionH relativeFrom="margin">
                <wp:posOffset>5304155</wp:posOffset>
              </wp:positionH>
              <wp:positionV relativeFrom="page">
                <wp:posOffset>10067925</wp:posOffset>
              </wp:positionV>
              <wp:extent cx="899795" cy="251460"/>
              <wp:effectExtent l="0" t="0" r="1905" b="2540"/>
              <wp:wrapNone/>
              <wp:docPr id="8" name="Zone de texte 8"/>
              <wp:cNvGraphicFramePr/>
              <a:graphic xmlns:a="http://schemas.openxmlformats.org/drawingml/2006/main">
                <a:graphicData uri="http://schemas.microsoft.com/office/word/2010/wordprocessingShape">
                  <wps:wsp>
                    <wps:cNvSpPr txBox="1"/>
                    <wps:spPr>
                      <a:xfrm>
                        <a:off x="0" y="0"/>
                        <a:ext cx="899795" cy="251460"/>
                      </a:xfrm>
                      <a:prstGeom prst="rect">
                        <a:avLst/>
                      </a:prstGeom>
                      <a:solidFill>
                        <a:sysClr val="window" lastClr="FFFFFF"/>
                      </a:solidFill>
                      <a:ln w="6350">
                        <a:noFill/>
                      </a:ln>
                    </wps:spPr>
                    <wps:txbx>
                      <w:txbxContent>
                        <w:p w14:paraId="097AC2DD" w14:textId="77777777" w:rsidR="00B94BB8" w:rsidRPr="006C7170" w:rsidRDefault="00B94BB8" w:rsidP="00B94BB8">
                          <w:pPr>
                            <w:spacing w:after="0" w:line="240" w:lineRule="auto"/>
                            <w:ind w:left="-113"/>
                            <w:jc w:val="right"/>
                            <w:rPr>
                              <w:sz w:val="20"/>
                              <w:szCs w:val="20"/>
                            </w:rPr>
                          </w:pPr>
                          <w:r w:rsidRPr="006C7170">
                            <w:rPr>
                              <w:sz w:val="20"/>
                              <w:szCs w:val="20"/>
                            </w:rPr>
                            <w:fldChar w:fldCharType="begin"/>
                          </w:r>
                          <w:r w:rsidRPr="006C7170">
                            <w:rPr>
                              <w:sz w:val="20"/>
                              <w:szCs w:val="20"/>
                            </w:rPr>
                            <w:instrText xml:space="preserve"> PAGE  \* Arabic  \* MERGEFORMAT </w:instrText>
                          </w:r>
                          <w:r w:rsidRPr="006C7170">
                            <w:rPr>
                              <w:sz w:val="20"/>
                              <w:szCs w:val="20"/>
                            </w:rPr>
                            <w:fldChar w:fldCharType="separate"/>
                          </w:r>
                          <w:r w:rsidRPr="006C7170">
                            <w:rPr>
                              <w:noProof/>
                              <w:sz w:val="20"/>
                              <w:szCs w:val="20"/>
                            </w:rPr>
                            <w:t>4</w:t>
                          </w:r>
                          <w:r w:rsidRPr="006C7170">
                            <w:rPr>
                              <w:sz w:val="20"/>
                              <w:szCs w:val="20"/>
                            </w:rPr>
                            <w:fldChar w:fldCharType="end"/>
                          </w:r>
                          <w:r w:rsidRPr="006C7170">
                            <w:rPr>
                              <w:sz w:val="20"/>
                              <w:szCs w:val="20"/>
                            </w:rPr>
                            <w:t>/</w:t>
                          </w:r>
                          <w:r w:rsidRPr="006C7170">
                            <w:rPr>
                              <w:sz w:val="20"/>
                              <w:szCs w:val="20"/>
                            </w:rPr>
                            <w:fldChar w:fldCharType="begin"/>
                          </w:r>
                          <w:r w:rsidRPr="006C7170">
                            <w:rPr>
                              <w:sz w:val="20"/>
                              <w:szCs w:val="20"/>
                            </w:rPr>
                            <w:instrText xml:space="preserve"> NUMPAGES   \* MERGEFORMAT </w:instrText>
                          </w:r>
                          <w:r w:rsidRPr="006C7170">
                            <w:rPr>
                              <w:sz w:val="20"/>
                              <w:szCs w:val="20"/>
                            </w:rPr>
                            <w:fldChar w:fldCharType="separate"/>
                          </w:r>
                          <w:r w:rsidRPr="006C7170">
                            <w:rPr>
                              <w:noProof/>
                              <w:sz w:val="20"/>
                              <w:szCs w:val="20"/>
                            </w:rPr>
                            <w:t>5</w:t>
                          </w:r>
                          <w:r w:rsidRPr="006C7170">
                            <w:rPr>
                              <w:noProof/>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C785A2" id="_x0000_t202" coordsize="21600,21600" o:spt="202" path="m,l,21600r21600,l21600,xe">
              <v:stroke joinstyle="miter"/>
              <v:path gradientshapeok="t" o:connecttype="rect"/>
            </v:shapetype>
            <v:shape id="Zone de texte 8" o:spid="_x0000_s1026" type="#_x0000_t202" style="position:absolute;left:0;text-align:left;margin-left:417.65pt;margin-top:792.75pt;width:70.85pt;height:19.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" fillcolor="window" stroked="f" strokeweight=".5pt">
              <v:textbox>
                <w:txbxContent>
                  <w:p w14:paraId="097AC2DD" w14:textId="77777777" w:rsidR="00B94BB8" w:rsidRPr="006C7170" w:rsidRDefault="00B94BB8" w:rsidP="00B94BB8">
                    <w:pPr>
                      <w:spacing w:after="0" w:line="240" w:lineRule="auto"/>
                      <w:ind w:left="-113"/>
                      <w:jc w:val="right"/>
                      <w:rPr>
                        <w:sz w:val="20"/>
                        <w:szCs w:val="20"/>
                      </w:rPr>
                    </w:pPr>
                    <w:r w:rsidRPr="006C7170">
                      <w:rPr>
                        <w:sz w:val="20"/>
                        <w:szCs w:val="20"/>
                      </w:rPr>
                      <w:fldChar w:fldCharType="begin"/>
                    </w:r>
                    <w:r w:rsidRPr="006C7170">
                      <w:rPr>
                        <w:sz w:val="20"/>
                        <w:szCs w:val="20"/>
                      </w:rPr>
                      <w:instrText xml:space="preserve"> PAGE  \* Arabic  \* MERGEFORMAT </w:instrText>
                    </w:r>
                    <w:r w:rsidRPr="006C7170">
                      <w:rPr>
                        <w:sz w:val="20"/>
                        <w:szCs w:val="20"/>
                      </w:rPr>
                      <w:fldChar w:fldCharType="separate"/>
                    </w:r>
                    <w:r w:rsidRPr="006C7170">
                      <w:rPr>
                        <w:noProof/>
                        <w:sz w:val="20"/>
                        <w:szCs w:val="20"/>
                      </w:rPr>
                      <w:t>4</w:t>
                    </w:r>
                    <w:r w:rsidRPr="006C7170">
                      <w:rPr>
                        <w:sz w:val="20"/>
                        <w:szCs w:val="20"/>
                      </w:rPr>
                      <w:fldChar w:fldCharType="end"/>
                    </w:r>
                    <w:r w:rsidRPr="006C7170">
                      <w:rPr>
                        <w:sz w:val="20"/>
                        <w:szCs w:val="20"/>
                      </w:rPr>
                      <w:t>/</w:t>
                    </w:r>
                    <w:r w:rsidRPr="006C7170">
                      <w:rPr>
                        <w:sz w:val="20"/>
                        <w:szCs w:val="20"/>
                      </w:rPr>
                      <w:fldChar w:fldCharType="begin"/>
                    </w:r>
                    <w:r w:rsidRPr="006C7170">
                      <w:rPr>
                        <w:sz w:val="20"/>
                        <w:szCs w:val="20"/>
                      </w:rPr>
                      <w:instrText xml:space="preserve"> NUMPAGES   \* MERGEFORMAT </w:instrText>
                    </w:r>
                    <w:r w:rsidRPr="006C7170">
                      <w:rPr>
                        <w:sz w:val="20"/>
                        <w:szCs w:val="20"/>
                      </w:rPr>
                      <w:fldChar w:fldCharType="separate"/>
                    </w:r>
                    <w:r w:rsidRPr="006C7170">
                      <w:rPr>
                        <w:noProof/>
                        <w:sz w:val="20"/>
                        <w:szCs w:val="20"/>
                      </w:rPr>
                      <w:t>5</w:t>
                    </w:r>
                    <w:r w:rsidRPr="006C7170">
                      <w:rPr>
                        <w:noProof/>
                        <w:sz w:val="20"/>
                        <w:szCs w:val="20"/>
                      </w:rPr>
                      <w:fldChar w:fldCharType="end"/>
                    </w:r>
                  </w:p>
                </w:txbxContent>
              </v:textbox>
              <w10:wrap anchorx="margin" anchory="page"/>
              <w10:anchorlock/>
            </v:shape>
          </w:pict>
        </mc:Fallback>
      </mc:AlternateContent>
    </w:r>
    <w:r>
      <w:rPr>
        <w:noProof/>
        <w:color w:val="ED6C4E" w:themeColor="accent3"/>
        <w:lang w:val="fr-FR"/>
      </w:rPr>
      <w:drawing>
        <wp:inline distT="0" distB="0" distL="0" distR="0" wp14:anchorId="56CE1662" wp14:editId="3B3D9A06">
          <wp:extent cx="550545" cy="1549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l="13719" t="29176" r="13665" b="25849"/>
                  <a:stretch/>
                </pic:blipFill>
                <pic:spPr bwMode="auto">
                  <a:xfrm>
                    <a:off x="0" y="0"/>
                    <a:ext cx="550545" cy="154940"/>
                  </a:xfrm>
                  <a:prstGeom prst="rect">
                    <a:avLst/>
                  </a:prstGeom>
                  <a:ln>
                    <a:noFill/>
                  </a:ln>
                  <a:extLst>
                    <a:ext uri="{53640926-AAD7-44D8-BBD7-CCE9431645EC}">
                      <a14:shadowObscured xmlns:a14="http://schemas.microsoft.com/office/drawing/2010/main"/>
                    </a:ext>
                  </a:extLst>
                </pic:spPr>
              </pic:pic>
            </a:graphicData>
          </a:graphic>
        </wp:inline>
      </w:drawing>
    </w:r>
    <w:r w:rsidR="00407102">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B269" w14:textId="52B3F52C" w:rsidR="007B0BBD" w:rsidRPr="00C51472" w:rsidRDefault="00B94BB8" w:rsidP="00407102">
    <w:r>
      <w:rPr>
        <w:noProof/>
        <w:color w:val="ED6C4E" w:themeColor="accent3"/>
        <w:lang w:val="fr-FR"/>
      </w:rPr>
      <w:drawing>
        <wp:inline distT="0" distB="0" distL="0" distR="0" wp14:anchorId="5CD17944" wp14:editId="6B260F33">
          <wp:extent cx="550545" cy="15494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l="13719" t="29176" r="13665" b="25849"/>
                  <a:stretch/>
                </pic:blipFill>
                <pic:spPr bwMode="auto">
                  <a:xfrm>
                    <a:off x="0" y="0"/>
                    <a:ext cx="550545" cy="154940"/>
                  </a:xfrm>
                  <a:prstGeom prst="rect">
                    <a:avLst/>
                  </a:prstGeom>
                  <a:ln>
                    <a:noFill/>
                  </a:ln>
                  <a:extLst>
                    <a:ext uri="{53640926-AAD7-44D8-BBD7-CCE9431645EC}">
                      <a14:shadowObscured xmlns:a14="http://schemas.microsoft.com/office/drawing/2010/main"/>
                    </a:ext>
                  </a:extLst>
                </pic:spPr>
              </pic:pic>
            </a:graphicData>
          </a:graphic>
        </wp:inline>
      </w:drawing>
    </w:r>
    <w:r w:rsidR="00407102">
      <w:rPr>
        <w:noProof/>
      </w:rPr>
      <mc:AlternateContent>
        <mc:Choice Requires="wps">
          <w:drawing>
            <wp:anchor distT="0" distB="0" distL="114300" distR="114300" simplePos="0" relativeHeight="251658240" behindDoc="1" locked="1" layoutInCell="1" allowOverlap="1" wp14:anchorId="7FAFC8BB" wp14:editId="1B5AA4AA">
              <wp:simplePos x="0" y="0"/>
              <wp:positionH relativeFrom="margin">
                <wp:posOffset>5255260</wp:posOffset>
              </wp:positionH>
              <wp:positionV relativeFrom="page">
                <wp:posOffset>10070465</wp:posOffset>
              </wp:positionV>
              <wp:extent cx="899795" cy="251460"/>
              <wp:effectExtent l="0" t="0" r="1905" b="2540"/>
              <wp:wrapNone/>
              <wp:docPr id="1" name="Zone de texte 1"/>
              <wp:cNvGraphicFramePr/>
              <a:graphic xmlns:a="http://schemas.openxmlformats.org/drawingml/2006/main">
                <a:graphicData uri="http://schemas.microsoft.com/office/word/2010/wordprocessingShape">
                  <wps:wsp>
                    <wps:cNvSpPr txBox="1"/>
                    <wps:spPr>
                      <a:xfrm>
                        <a:off x="0" y="0"/>
                        <a:ext cx="899795" cy="251460"/>
                      </a:xfrm>
                      <a:prstGeom prst="rect">
                        <a:avLst/>
                      </a:prstGeom>
                      <a:solidFill>
                        <a:sysClr val="window" lastClr="FFFFFF"/>
                      </a:solidFill>
                      <a:ln w="6350">
                        <a:noFill/>
                      </a:ln>
                    </wps:spPr>
                    <wps:txbx>
                      <w:txbxContent>
                        <w:p w14:paraId="3018C742" w14:textId="77777777" w:rsidR="00407102" w:rsidRPr="006C7170" w:rsidRDefault="00407102" w:rsidP="00407102">
                          <w:pPr>
                            <w:spacing w:after="0" w:line="240" w:lineRule="auto"/>
                            <w:ind w:left="-113"/>
                            <w:jc w:val="right"/>
                            <w:rPr>
                              <w:sz w:val="20"/>
                              <w:szCs w:val="20"/>
                            </w:rPr>
                          </w:pPr>
                          <w:r w:rsidRPr="006C7170">
                            <w:rPr>
                              <w:sz w:val="20"/>
                              <w:szCs w:val="20"/>
                            </w:rPr>
                            <w:fldChar w:fldCharType="begin"/>
                          </w:r>
                          <w:r w:rsidRPr="006C7170">
                            <w:rPr>
                              <w:sz w:val="20"/>
                              <w:szCs w:val="20"/>
                            </w:rPr>
                            <w:instrText xml:space="preserve"> PAGE  \* Arabic  \* MERGEFORMAT </w:instrText>
                          </w:r>
                          <w:r w:rsidRPr="006C7170">
                            <w:rPr>
                              <w:sz w:val="20"/>
                              <w:szCs w:val="20"/>
                            </w:rPr>
                            <w:fldChar w:fldCharType="separate"/>
                          </w:r>
                          <w:r w:rsidRPr="006C7170">
                            <w:rPr>
                              <w:noProof/>
                              <w:sz w:val="20"/>
                              <w:szCs w:val="20"/>
                            </w:rPr>
                            <w:t>4</w:t>
                          </w:r>
                          <w:r w:rsidRPr="006C7170">
                            <w:rPr>
                              <w:sz w:val="20"/>
                              <w:szCs w:val="20"/>
                            </w:rPr>
                            <w:fldChar w:fldCharType="end"/>
                          </w:r>
                          <w:r w:rsidRPr="006C7170">
                            <w:rPr>
                              <w:sz w:val="20"/>
                              <w:szCs w:val="20"/>
                            </w:rPr>
                            <w:t>/</w:t>
                          </w:r>
                          <w:r w:rsidRPr="006C7170">
                            <w:rPr>
                              <w:sz w:val="20"/>
                              <w:szCs w:val="20"/>
                            </w:rPr>
                            <w:fldChar w:fldCharType="begin"/>
                          </w:r>
                          <w:r w:rsidRPr="006C7170">
                            <w:rPr>
                              <w:sz w:val="20"/>
                              <w:szCs w:val="20"/>
                            </w:rPr>
                            <w:instrText xml:space="preserve"> NUMPAGES   \* MERGEFORMAT </w:instrText>
                          </w:r>
                          <w:r w:rsidRPr="006C7170">
                            <w:rPr>
                              <w:sz w:val="20"/>
                              <w:szCs w:val="20"/>
                            </w:rPr>
                            <w:fldChar w:fldCharType="separate"/>
                          </w:r>
                          <w:r w:rsidRPr="006C7170">
                            <w:rPr>
                              <w:noProof/>
                              <w:sz w:val="20"/>
                              <w:szCs w:val="20"/>
                            </w:rPr>
                            <w:t>5</w:t>
                          </w:r>
                          <w:r w:rsidRPr="006C7170">
                            <w:rPr>
                              <w:noProof/>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FC8BB" id="_x0000_t202" coordsize="21600,21600" o:spt="202" path="m,l,21600r21600,l21600,xe">
              <v:stroke joinstyle="miter"/>
              <v:path gradientshapeok="t" o:connecttype="rect"/>
            </v:shapetype>
            <v:shape id="Zone de texte 1" o:spid="_x0000_s1027" type="#_x0000_t202" style="position:absolute;left:0;text-align:left;margin-left:413.8pt;margin-top:792.95pt;width:70.85pt;height:1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" fillcolor="window" stroked="f" strokeweight=".5pt">
              <v:textbox>
                <w:txbxContent>
                  <w:p w14:paraId="3018C742" w14:textId="77777777" w:rsidR="00407102" w:rsidRPr="006C7170" w:rsidRDefault="00407102" w:rsidP="00407102">
                    <w:pPr>
                      <w:spacing w:after="0" w:line="240" w:lineRule="auto"/>
                      <w:ind w:left="-113"/>
                      <w:jc w:val="right"/>
                      <w:rPr>
                        <w:sz w:val="20"/>
                        <w:szCs w:val="20"/>
                      </w:rPr>
                    </w:pPr>
                    <w:r w:rsidRPr="006C7170">
                      <w:rPr>
                        <w:sz w:val="20"/>
                        <w:szCs w:val="20"/>
                      </w:rPr>
                      <w:fldChar w:fldCharType="begin"/>
                    </w:r>
                    <w:r w:rsidRPr="006C7170">
                      <w:rPr>
                        <w:sz w:val="20"/>
                        <w:szCs w:val="20"/>
                      </w:rPr>
                      <w:instrText xml:space="preserve"> PAGE  \* Arabic  \* MERGEFORMAT </w:instrText>
                    </w:r>
                    <w:r w:rsidRPr="006C7170">
                      <w:rPr>
                        <w:sz w:val="20"/>
                        <w:szCs w:val="20"/>
                      </w:rPr>
                      <w:fldChar w:fldCharType="separate"/>
                    </w:r>
                    <w:r w:rsidRPr="006C7170">
                      <w:rPr>
                        <w:noProof/>
                        <w:sz w:val="20"/>
                        <w:szCs w:val="20"/>
                      </w:rPr>
                      <w:t>4</w:t>
                    </w:r>
                    <w:r w:rsidRPr="006C7170">
                      <w:rPr>
                        <w:sz w:val="20"/>
                        <w:szCs w:val="20"/>
                      </w:rPr>
                      <w:fldChar w:fldCharType="end"/>
                    </w:r>
                    <w:r w:rsidRPr="006C7170">
                      <w:rPr>
                        <w:sz w:val="20"/>
                        <w:szCs w:val="20"/>
                      </w:rPr>
                      <w:t>/</w:t>
                    </w:r>
                    <w:r w:rsidRPr="006C7170">
                      <w:rPr>
                        <w:sz w:val="20"/>
                        <w:szCs w:val="20"/>
                      </w:rPr>
                      <w:fldChar w:fldCharType="begin"/>
                    </w:r>
                    <w:r w:rsidRPr="006C7170">
                      <w:rPr>
                        <w:sz w:val="20"/>
                        <w:szCs w:val="20"/>
                      </w:rPr>
                      <w:instrText xml:space="preserve"> NUMPAGES   \* MERGEFORMAT </w:instrText>
                    </w:r>
                    <w:r w:rsidRPr="006C7170">
                      <w:rPr>
                        <w:sz w:val="20"/>
                        <w:szCs w:val="20"/>
                      </w:rPr>
                      <w:fldChar w:fldCharType="separate"/>
                    </w:r>
                    <w:r w:rsidRPr="006C7170">
                      <w:rPr>
                        <w:noProof/>
                        <w:sz w:val="20"/>
                        <w:szCs w:val="20"/>
                      </w:rPr>
                      <w:t>5</w:t>
                    </w:r>
                    <w:r w:rsidRPr="006C7170">
                      <w:rPr>
                        <w:noProof/>
                        <w:sz w:val="20"/>
                        <w:szCs w:val="20"/>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859C" w14:textId="77777777" w:rsidR="00024C3C" w:rsidRDefault="00024C3C" w:rsidP="00144D0D">
      <w:r>
        <w:separator/>
      </w:r>
    </w:p>
  </w:footnote>
  <w:footnote w:type="continuationSeparator" w:id="0">
    <w:p w14:paraId="6CA7D97C" w14:textId="77777777" w:rsidR="00024C3C" w:rsidRDefault="00024C3C" w:rsidP="00144D0D">
      <w:r>
        <w:continuationSeparator/>
      </w:r>
    </w:p>
  </w:footnote>
  <w:footnote w:type="continuationNotice" w:id="1">
    <w:p w14:paraId="46B4B61E" w14:textId="77777777" w:rsidR="00024C3C" w:rsidRDefault="00024C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35pt;height:59.1pt" o:bullet="t">
        <v:imagedata r:id="rId1" o:title="Sans titre - 1"/>
      </v:shape>
    </w:pict>
  </w:numPicBullet>
  <w:numPicBullet w:numPicBulletId="1">
    <w:pict>
      <v:shape id="_x0000_i1027" type="#_x0000_t75" style="width:12.9pt;height:12.9pt" o:bullet="t">
        <v:imagedata r:id="rId2" o:title="Sans titre - 1"/>
      </v:shape>
    </w:pict>
  </w:numPicBullet>
  <w:numPicBullet w:numPicBulletId="2">
    <w:pict>
      <v:shape id="_x0000_i1028" type="#_x0000_t75" style="width:4.6pt;height:4.6pt" o:bullet="t">
        <v:imagedata r:id="rId3" o:title="PuceSanofi"/>
      </v:shape>
    </w:pict>
  </w:numPicBullet>
  <w:numPicBullet w:numPicBulletId="3">
    <w:pict>
      <v:shape id="_x0000_i1029" type="#_x0000_t75" style="width:20.4pt;height:23.3pt" o:bullet="t">
        <v:imagedata r:id="rId4" o:title="PuceSanofi_Plan de travail 1"/>
      </v:shape>
    </w:pict>
  </w:numPicBullet>
  <w:numPicBullet w:numPicBulletId="4">
    <w:pict>
      <v:shape id="_x0000_i1030" type="#_x0000_t75" style="width:20.4pt;height:27.05pt" o:bullet="t">
        <v:imagedata r:id="rId5" o:title="PuceSanofi_Plan de travail 1"/>
      </v:shape>
    </w:pict>
  </w:numPicBullet>
  <w:abstractNum w:abstractNumId="0" w15:restartNumberingAfterBreak="0">
    <w:nsid w:val="013B620A"/>
    <w:multiLevelType w:val="multilevel"/>
    <w:tmpl w:val="1D5CAFEE"/>
    <w:styleLink w:val="Listeactuelle3"/>
    <w:lvl w:ilvl="0">
      <w:start w:val="1"/>
      <w:numFmt w:val="bullet"/>
      <w:lvlText w:val=""/>
      <w:lvlPicBulletId w:val="1"/>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E83709"/>
    <w:multiLevelType w:val="multilevel"/>
    <w:tmpl w:val="9AD67E12"/>
    <w:styleLink w:val="Listeactuelle1"/>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12686E"/>
    <w:multiLevelType w:val="hybridMultilevel"/>
    <w:tmpl w:val="8F180BFC"/>
    <w:lvl w:ilvl="0" w:tplc="28E437E0">
      <w:start w:val="1"/>
      <w:numFmt w:val="bullet"/>
      <w:lvlText w:val=""/>
      <w:lvlJc w:val="left"/>
      <w:pPr>
        <w:ind w:left="284" w:hanging="284"/>
      </w:pPr>
      <w:rPr>
        <w:rFonts w:ascii="Wingdings 2" w:hAnsi="Wingdings 2" w:hint="default"/>
        <w:color w:val="auto"/>
        <w:sz w:val="15"/>
        <w:szCs w:val="15"/>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705E6D"/>
    <w:multiLevelType w:val="hybridMultilevel"/>
    <w:tmpl w:val="6AC23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0B140A"/>
    <w:multiLevelType w:val="hybridMultilevel"/>
    <w:tmpl w:val="D9DC5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63D7E29"/>
    <w:multiLevelType w:val="multilevel"/>
    <w:tmpl w:val="5DDADE44"/>
    <w:styleLink w:val="Listeactuelle6"/>
    <w:lvl w:ilvl="0">
      <w:start w:val="1"/>
      <w:numFmt w:val="bullet"/>
      <w:lvlText w:val=""/>
      <w:lvlPicBulletId w:val="3"/>
      <w:lvlJc w:val="left"/>
      <w:pPr>
        <w:ind w:left="284" w:hanging="284"/>
      </w:pPr>
      <w:rPr>
        <w:rFonts w:ascii="Symbol" w:hAnsi="Symbol" w:hint="default"/>
        <w:color w:val="auto"/>
        <w:sz w:val="12"/>
        <w:szCs w:val="12"/>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55D3A20"/>
    <w:multiLevelType w:val="multilevel"/>
    <w:tmpl w:val="5DBEAAFE"/>
    <w:styleLink w:val="Listeactuelle2"/>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006CFD"/>
    <w:multiLevelType w:val="hybridMultilevel"/>
    <w:tmpl w:val="F8D821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9744CF"/>
    <w:multiLevelType w:val="multilevel"/>
    <w:tmpl w:val="9CFA969A"/>
    <w:styleLink w:val="Listeactuelle4"/>
    <w:lvl w:ilvl="0">
      <w:start w:val="1"/>
      <w:numFmt w:val="bullet"/>
      <w:lvlText w:val=""/>
      <w:lvlPicBulletId w:val="2"/>
      <w:lvlJc w:val="left"/>
      <w:pPr>
        <w:ind w:left="284" w:hanging="284"/>
      </w:pPr>
      <w:rPr>
        <w:rFonts w:ascii="Symbol" w:hAnsi="Symbol" w:hint="default"/>
        <w:color w:val="auto"/>
        <w:sz w:val="11"/>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6CC16EB"/>
    <w:multiLevelType w:val="hybridMultilevel"/>
    <w:tmpl w:val="D474F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9048F3"/>
    <w:multiLevelType w:val="hybridMultilevel"/>
    <w:tmpl w:val="C72A51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9E1EE1"/>
    <w:multiLevelType w:val="hybridMultilevel"/>
    <w:tmpl w:val="A790E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760E57"/>
    <w:multiLevelType w:val="hybridMultilevel"/>
    <w:tmpl w:val="BAACE55E"/>
    <w:lvl w:ilvl="0" w:tplc="6420B900">
      <w:start w:val="1"/>
      <w:numFmt w:val="bullet"/>
      <w:lvlText w:val=""/>
      <w:lvlJc w:val="left"/>
      <w:pPr>
        <w:ind w:left="170" w:hanging="17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6A534F"/>
    <w:multiLevelType w:val="multilevel"/>
    <w:tmpl w:val="C1F0A7B2"/>
    <w:styleLink w:val="Listeactuelle5"/>
    <w:lvl w:ilvl="0">
      <w:start w:val="1"/>
      <w:numFmt w:val="bullet"/>
      <w:lvlText w:val=""/>
      <w:lvlPicBulletId w:val="1"/>
      <w:lvlJc w:val="left"/>
      <w:pPr>
        <w:ind w:left="284" w:hanging="284"/>
      </w:pPr>
      <w:rPr>
        <w:rFonts w:ascii="Symbol" w:hAnsi="Symbol" w:hint="default"/>
        <w:color w:val="auto"/>
        <w:sz w:val="12"/>
        <w:szCs w:val="12"/>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9A206B7"/>
    <w:multiLevelType w:val="hybridMultilevel"/>
    <w:tmpl w:val="459A936C"/>
    <w:lvl w:ilvl="0" w:tplc="F83CAA7E">
      <w:start w:val="1"/>
      <w:numFmt w:val="bullet"/>
      <w:lvlText w:val=""/>
      <w:lvlPicBulletId w:val="4"/>
      <w:lvlJc w:val="left"/>
      <w:pPr>
        <w:ind w:left="284" w:hanging="284"/>
      </w:pPr>
      <w:rPr>
        <w:rFonts w:ascii="Symbol" w:hAnsi="Symbol" w:hint="default"/>
        <w:color w:val="auto"/>
        <w:sz w:val="15"/>
        <w:szCs w:val="15"/>
        <w:lang w:val="en-G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94336014">
    <w:abstractNumId w:val="12"/>
  </w:num>
  <w:num w:numId="2" w16cid:durableId="890919980">
    <w:abstractNumId w:val="14"/>
  </w:num>
  <w:num w:numId="3" w16cid:durableId="1006516200">
    <w:abstractNumId w:val="1"/>
  </w:num>
  <w:num w:numId="4" w16cid:durableId="16541627">
    <w:abstractNumId w:val="6"/>
  </w:num>
  <w:num w:numId="5" w16cid:durableId="595014583">
    <w:abstractNumId w:val="0"/>
  </w:num>
  <w:num w:numId="6" w16cid:durableId="1339307070">
    <w:abstractNumId w:val="8"/>
  </w:num>
  <w:num w:numId="7" w16cid:durableId="1890611048">
    <w:abstractNumId w:val="13"/>
  </w:num>
  <w:num w:numId="8" w16cid:durableId="767389904">
    <w:abstractNumId w:val="5"/>
  </w:num>
  <w:num w:numId="9" w16cid:durableId="1945921175">
    <w:abstractNumId w:val="2"/>
  </w:num>
  <w:num w:numId="10" w16cid:durableId="229656807">
    <w:abstractNumId w:val="9"/>
  </w:num>
  <w:num w:numId="11" w16cid:durableId="1778404000">
    <w:abstractNumId w:val="7"/>
  </w:num>
  <w:num w:numId="12" w16cid:durableId="1293175659">
    <w:abstractNumId w:val="3"/>
  </w:num>
  <w:num w:numId="13" w16cid:durableId="934165720">
    <w:abstractNumId w:val="11"/>
  </w:num>
  <w:num w:numId="14" w16cid:durableId="684209201">
    <w:abstractNumId w:val="4"/>
  </w:num>
  <w:num w:numId="15" w16cid:durableId="174673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proofState w:spelling="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4C"/>
    <w:rsid w:val="000038E7"/>
    <w:rsid w:val="00012895"/>
    <w:rsid w:val="000146A3"/>
    <w:rsid w:val="00017B23"/>
    <w:rsid w:val="00021F75"/>
    <w:rsid w:val="00024C3C"/>
    <w:rsid w:val="0005651E"/>
    <w:rsid w:val="000600FC"/>
    <w:rsid w:val="000642B9"/>
    <w:rsid w:val="000944D0"/>
    <w:rsid w:val="000C0F4C"/>
    <w:rsid w:val="000C3822"/>
    <w:rsid w:val="000D14AD"/>
    <w:rsid w:val="000D1BC5"/>
    <w:rsid w:val="000D232B"/>
    <w:rsid w:val="000D479E"/>
    <w:rsid w:val="000D548C"/>
    <w:rsid w:val="000E0F36"/>
    <w:rsid w:val="000E33D0"/>
    <w:rsid w:val="00103AA7"/>
    <w:rsid w:val="001134E5"/>
    <w:rsid w:val="00114864"/>
    <w:rsid w:val="00117C38"/>
    <w:rsid w:val="001258BB"/>
    <w:rsid w:val="00125C9A"/>
    <w:rsid w:val="00132AD8"/>
    <w:rsid w:val="00132FCA"/>
    <w:rsid w:val="00137961"/>
    <w:rsid w:val="00144D0D"/>
    <w:rsid w:val="00147C43"/>
    <w:rsid w:val="00154B64"/>
    <w:rsid w:val="00156383"/>
    <w:rsid w:val="001574D1"/>
    <w:rsid w:val="00182FE2"/>
    <w:rsid w:val="001879F0"/>
    <w:rsid w:val="00192C34"/>
    <w:rsid w:val="00194DB7"/>
    <w:rsid w:val="00195AF0"/>
    <w:rsid w:val="00196FA6"/>
    <w:rsid w:val="001B6FFB"/>
    <w:rsid w:val="001B76B2"/>
    <w:rsid w:val="001C7412"/>
    <w:rsid w:val="001C7892"/>
    <w:rsid w:val="001E12B3"/>
    <w:rsid w:val="001F7979"/>
    <w:rsid w:val="00216EB4"/>
    <w:rsid w:val="0022405F"/>
    <w:rsid w:val="00230992"/>
    <w:rsid w:val="00236A96"/>
    <w:rsid w:val="00271670"/>
    <w:rsid w:val="00275937"/>
    <w:rsid w:val="00286D90"/>
    <w:rsid w:val="00287138"/>
    <w:rsid w:val="00292B6E"/>
    <w:rsid w:val="00295E94"/>
    <w:rsid w:val="002A67DA"/>
    <w:rsid w:val="002A7D10"/>
    <w:rsid w:val="002B13D3"/>
    <w:rsid w:val="002B1AF2"/>
    <w:rsid w:val="002C4596"/>
    <w:rsid w:val="002C6378"/>
    <w:rsid w:val="002D56BD"/>
    <w:rsid w:val="002E0A0A"/>
    <w:rsid w:val="002E6DAB"/>
    <w:rsid w:val="002F6581"/>
    <w:rsid w:val="00306398"/>
    <w:rsid w:val="00307091"/>
    <w:rsid w:val="00311E65"/>
    <w:rsid w:val="00314516"/>
    <w:rsid w:val="00324117"/>
    <w:rsid w:val="003268BF"/>
    <w:rsid w:val="00327D00"/>
    <w:rsid w:val="0033080C"/>
    <w:rsid w:val="00332EF2"/>
    <w:rsid w:val="003377D7"/>
    <w:rsid w:val="00342447"/>
    <w:rsid w:val="00343F4B"/>
    <w:rsid w:val="0035344E"/>
    <w:rsid w:val="003548C9"/>
    <w:rsid w:val="00365AB5"/>
    <w:rsid w:val="0036652A"/>
    <w:rsid w:val="003812AC"/>
    <w:rsid w:val="0038778B"/>
    <w:rsid w:val="003B549A"/>
    <w:rsid w:val="003B7355"/>
    <w:rsid w:val="003D42AF"/>
    <w:rsid w:val="003D6203"/>
    <w:rsid w:val="003E11D3"/>
    <w:rsid w:val="003E6808"/>
    <w:rsid w:val="003E7DC3"/>
    <w:rsid w:val="003F0636"/>
    <w:rsid w:val="003F2F71"/>
    <w:rsid w:val="00407102"/>
    <w:rsid w:val="00420A25"/>
    <w:rsid w:val="00420CFA"/>
    <w:rsid w:val="004242A3"/>
    <w:rsid w:val="00450CFE"/>
    <w:rsid w:val="0045755F"/>
    <w:rsid w:val="00467D5D"/>
    <w:rsid w:val="00474D71"/>
    <w:rsid w:val="0047603E"/>
    <w:rsid w:val="00491931"/>
    <w:rsid w:val="00494F95"/>
    <w:rsid w:val="004B2EBB"/>
    <w:rsid w:val="004B3259"/>
    <w:rsid w:val="004D7556"/>
    <w:rsid w:val="004F0EA2"/>
    <w:rsid w:val="0051028D"/>
    <w:rsid w:val="00520542"/>
    <w:rsid w:val="00533B6C"/>
    <w:rsid w:val="00543166"/>
    <w:rsid w:val="00544C92"/>
    <w:rsid w:val="00545DE2"/>
    <w:rsid w:val="00547065"/>
    <w:rsid w:val="005603C0"/>
    <w:rsid w:val="0056705B"/>
    <w:rsid w:val="00587DC0"/>
    <w:rsid w:val="00597079"/>
    <w:rsid w:val="005A2947"/>
    <w:rsid w:val="005A6BD4"/>
    <w:rsid w:val="005A7EF4"/>
    <w:rsid w:val="005B74DC"/>
    <w:rsid w:val="005C3823"/>
    <w:rsid w:val="005F4265"/>
    <w:rsid w:val="0061066E"/>
    <w:rsid w:val="006177F4"/>
    <w:rsid w:val="00633B1F"/>
    <w:rsid w:val="00651E9C"/>
    <w:rsid w:val="00654F4C"/>
    <w:rsid w:val="00660F39"/>
    <w:rsid w:val="006669A6"/>
    <w:rsid w:val="00693154"/>
    <w:rsid w:val="006B02E1"/>
    <w:rsid w:val="006B3BAA"/>
    <w:rsid w:val="006C508E"/>
    <w:rsid w:val="006C7170"/>
    <w:rsid w:val="00700BEA"/>
    <w:rsid w:val="00704F0E"/>
    <w:rsid w:val="00706608"/>
    <w:rsid w:val="00712DB4"/>
    <w:rsid w:val="00715AEF"/>
    <w:rsid w:val="00733811"/>
    <w:rsid w:val="00742845"/>
    <w:rsid w:val="00745443"/>
    <w:rsid w:val="00756AC4"/>
    <w:rsid w:val="0076354B"/>
    <w:rsid w:val="00766B22"/>
    <w:rsid w:val="00777ED2"/>
    <w:rsid w:val="00782668"/>
    <w:rsid w:val="00796AA6"/>
    <w:rsid w:val="007B0BBD"/>
    <w:rsid w:val="007B59CA"/>
    <w:rsid w:val="007C2BC4"/>
    <w:rsid w:val="007E3BDA"/>
    <w:rsid w:val="007F68AE"/>
    <w:rsid w:val="0080592F"/>
    <w:rsid w:val="00805D2E"/>
    <w:rsid w:val="00824D89"/>
    <w:rsid w:val="008405A6"/>
    <w:rsid w:val="00846081"/>
    <w:rsid w:val="00856194"/>
    <w:rsid w:val="00862178"/>
    <w:rsid w:val="0086217E"/>
    <w:rsid w:val="00876306"/>
    <w:rsid w:val="00877280"/>
    <w:rsid w:val="00883C44"/>
    <w:rsid w:val="008968AD"/>
    <w:rsid w:val="008B54D4"/>
    <w:rsid w:val="008B7738"/>
    <w:rsid w:val="008C18AA"/>
    <w:rsid w:val="008D18A2"/>
    <w:rsid w:val="008D4658"/>
    <w:rsid w:val="008F2F2E"/>
    <w:rsid w:val="0090369A"/>
    <w:rsid w:val="00904BAF"/>
    <w:rsid w:val="00905E6B"/>
    <w:rsid w:val="0090662E"/>
    <w:rsid w:val="00906FDB"/>
    <w:rsid w:val="00915479"/>
    <w:rsid w:val="009322FA"/>
    <w:rsid w:val="0093387A"/>
    <w:rsid w:val="00943086"/>
    <w:rsid w:val="00945DD9"/>
    <w:rsid w:val="00946B32"/>
    <w:rsid w:val="009505C2"/>
    <w:rsid w:val="0096180D"/>
    <w:rsid w:val="00963598"/>
    <w:rsid w:val="00971534"/>
    <w:rsid w:val="00973A35"/>
    <w:rsid w:val="00987D5E"/>
    <w:rsid w:val="00990BFD"/>
    <w:rsid w:val="0099637D"/>
    <w:rsid w:val="009A688A"/>
    <w:rsid w:val="009B1265"/>
    <w:rsid w:val="009B4CE1"/>
    <w:rsid w:val="009B6C8D"/>
    <w:rsid w:val="009D7FC3"/>
    <w:rsid w:val="009E2D1F"/>
    <w:rsid w:val="009E5A5D"/>
    <w:rsid w:val="009F0204"/>
    <w:rsid w:val="009F5F37"/>
    <w:rsid w:val="00A025FD"/>
    <w:rsid w:val="00A10EE5"/>
    <w:rsid w:val="00A13ACC"/>
    <w:rsid w:val="00A2530D"/>
    <w:rsid w:val="00A32708"/>
    <w:rsid w:val="00A356B2"/>
    <w:rsid w:val="00A43842"/>
    <w:rsid w:val="00A46708"/>
    <w:rsid w:val="00A619D2"/>
    <w:rsid w:val="00A6377B"/>
    <w:rsid w:val="00A6440F"/>
    <w:rsid w:val="00A72D70"/>
    <w:rsid w:val="00A867E5"/>
    <w:rsid w:val="00A86847"/>
    <w:rsid w:val="00A86A69"/>
    <w:rsid w:val="00A972CD"/>
    <w:rsid w:val="00A97BDA"/>
    <w:rsid w:val="00AA1402"/>
    <w:rsid w:val="00AB4D35"/>
    <w:rsid w:val="00AB5140"/>
    <w:rsid w:val="00AB600C"/>
    <w:rsid w:val="00AB6E93"/>
    <w:rsid w:val="00AC2904"/>
    <w:rsid w:val="00AC3B91"/>
    <w:rsid w:val="00AF0A8B"/>
    <w:rsid w:val="00B04C89"/>
    <w:rsid w:val="00B1006C"/>
    <w:rsid w:val="00B21F67"/>
    <w:rsid w:val="00B27579"/>
    <w:rsid w:val="00B364CF"/>
    <w:rsid w:val="00B42CE8"/>
    <w:rsid w:val="00B5297C"/>
    <w:rsid w:val="00B64A32"/>
    <w:rsid w:val="00B665BC"/>
    <w:rsid w:val="00B94BB8"/>
    <w:rsid w:val="00BA4A3F"/>
    <w:rsid w:val="00BA5AF2"/>
    <w:rsid w:val="00BB1DA8"/>
    <w:rsid w:val="00BC4A52"/>
    <w:rsid w:val="00BE4D44"/>
    <w:rsid w:val="00BE602A"/>
    <w:rsid w:val="00BF0631"/>
    <w:rsid w:val="00C0667D"/>
    <w:rsid w:val="00C1089A"/>
    <w:rsid w:val="00C12AB5"/>
    <w:rsid w:val="00C16A52"/>
    <w:rsid w:val="00C22046"/>
    <w:rsid w:val="00C46C48"/>
    <w:rsid w:val="00C47A09"/>
    <w:rsid w:val="00C51472"/>
    <w:rsid w:val="00C54B27"/>
    <w:rsid w:val="00C77A83"/>
    <w:rsid w:val="00C928D5"/>
    <w:rsid w:val="00C9299C"/>
    <w:rsid w:val="00C97009"/>
    <w:rsid w:val="00CA0B7E"/>
    <w:rsid w:val="00CA2886"/>
    <w:rsid w:val="00CA6DE6"/>
    <w:rsid w:val="00CD5E15"/>
    <w:rsid w:val="00CE18E6"/>
    <w:rsid w:val="00CE7918"/>
    <w:rsid w:val="00CF2206"/>
    <w:rsid w:val="00D01219"/>
    <w:rsid w:val="00D044E9"/>
    <w:rsid w:val="00D1586A"/>
    <w:rsid w:val="00D33B26"/>
    <w:rsid w:val="00D3491E"/>
    <w:rsid w:val="00D46117"/>
    <w:rsid w:val="00D50310"/>
    <w:rsid w:val="00D6378F"/>
    <w:rsid w:val="00D768A5"/>
    <w:rsid w:val="00D803DC"/>
    <w:rsid w:val="00D803E1"/>
    <w:rsid w:val="00D8181A"/>
    <w:rsid w:val="00D937F9"/>
    <w:rsid w:val="00DB0A6F"/>
    <w:rsid w:val="00DC02BB"/>
    <w:rsid w:val="00DD2D9D"/>
    <w:rsid w:val="00DE7499"/>
    <w:rsid w:val="00DF18CD"/>
    <w:rsid w:val="00DF3728"/>
    <w:rsid w:val="00E30FEA"/>
    <w:rsid w:val="00E37A64"/>
    <w:rsid w:val="00E506D7"/>
    <w:rsid w:val="00E669BB"/>
    <w:rsid w:val="00E66D81"/>
    <w:rsid w:val="00E70B50"/>
    <w:rsid w:val="00E7244F"/>
    <w:rsid w:val="00E82E50"/>
    <w:rsid w:val="00E84EC5"/>
    <w:rsid w:val="00E860B1"/>
    <w:rsid w:val="00E940A3"/>
    <w:rsid w:val="00EB3E43"/>
    <w:rsid w:val="00EB5DF5"/>
    <w:rsid w:val="00EC79C0"/>
    <w:rsid w:val="00ED043D"/>
    <w:rsid w:val="00ED1A1E"/>
    <w:rsid w:val="00EE5F82"/>
    <w:rsid w:val="00F06D0B"/>
    <w:rsid w:val="00F0742B"/>
    <w:rsid w:val="00F1088B"/>
    <w:rsid w:val="00F204F9"/>
    <w:rsid w:val="00F31D39"/>
    <w:rsid w:val="00F444E5"/>
    <w:rsid w:val="00F447D2"/>
    <w:rsid w:val="00F503E3"/>
    <w:rsid w:val="00F50AF3"/>
    <w:rsid w:val="00F51076"/>
    <w:rsid w:val="00F555D7"/>
    <w:rsid w:val="00F56D63"/>
    <w:rsid w:val="00F74C70"/>
    <w:rsid w:val="00F87323"/>
    <w:rsid w:val="00FA0806"/>
    <w:rsid w:val="00FA61AF"/>
    <w:rsid w:val="00FA68CA"/>
    <w:rsid w:val="00FA6FFB"/>
    <w:rsid w:val="00FC7DBC"/>
    <w:rsid w:val="00FE6B29"/>
    <w:rsid w:val="00FF1601"/>
    <w:rsid w:val="00FF56FE"/>
    <w:rsid w:val="05E724CF"/>
    <w:rsid w:val="1697F500"/>
    <w:rsid w:val="47D2E540"/>
    <w:rsid w:val="7247569D"/>
    <w:rsid w:val="72D0FF41"/>
    <w:rsid w:val="7C9B0B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29E48225"/>
  <w15:chartTrackingRefBased/>
  <w15:docId w15:val="{AFC0A205-0699-457B-873C-D63E5EE3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10EE5"/>
    <w:pPr>
      <w:spacing w:after="120" w:line="242" w:lineRule="auto"/>
      <w:jc w:val="both"/>
    </w:pPr>
    <w:rPr>
      <w:rFonts w:ascii="Verdana" w:hAnsi="Verdana"/>
      <w:color w:val="000000" w:themeColor="text1"/>
      <w:sz w:val="19"/>
      <w:szCs w:val="19"/>
      <w:lang w:val="en-GB"/>
    </w:rPr>
  </w:style>
  <w:style w:type="paragraph" w:styleId="berschrift1">
    <w:name w:val="heading 1"/>
    <w:basedOn w:val="Standard"/>
    <w:next w:val="Standard"/>
    <w:link w:val="berschrift1Zchn"/>
    <w:uiPriority w:val="9"/>
    <w:rsid w:val="00420A25"/>
    <w:pPr>
      <w:outlineLvl w:val="0"/>
    </w:pPr>
  </w:style>
  <w:style w:type="paragraph" w:styleId="berschrift2">
    <w:name w:val="heading 2"/>
    <w:basedOn w:val="Standard"/>
    <w:next w:val="Standard"/>
    <w:link w:val="berschrift2Zchn"/>
    <w:uiPriority w:val="9"/>
    <w:semiHidden/>
    <w:unhideWhenUsed/>
    <w:rsid w:val="00474D71"/>
    <w:pPr>
      <w:keepNext/>
      <w:keepLines/>
      <w:spacing w:before="40" w:after="0"/>
      <w:outlineLvl w:val="1"/>
    </w:pPr>
    <w:rPr>
      <w:rFonts w:asciiTheme="majorHAnsi" w:eastAsiaTheme="majorEastAsia" w:hAnsiTheme="majorHAnsi" w:cstheme="majorBidi"/>
      <w:color w:val="1A0038"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uiPriority w:val="99"/>
    <w:semiHidden/>
    <w:unhideWhenUsed/>
    <w:rsid w:val="007B0BBD"/>
  </w:style>
  <w:style w:type="table" w:styleId="Tabellenraster">
    <w:name w:val="Table Grid"/>
    <w:basedOn w:val="NormaleTabelle"/>
    <w:uiPriority w:val="39"/>
    <w:rsid w:val="007B0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0A25"/>
    <w:rPr>
      <w:rFonts w:ascii="Verdana" w:hAnsi="Verdana"/>
      <w:color w:val="000000" w:themeColor="text1"/>
      <w:sz w:val="19"/>
      <w:szCs w:val="19"/>
      <w:lang w:val="en-GB"/>
    </w:rPr>
  </w:style>
  <w:style w:type="numbering" w:customStyle="1" w:styleId="Listeactuelle1">
    <w:name w:val="Liste actuelle1"/>
    <w:uiPriority w:val="99"/>
    <w:rsid w:val="00F444E5"/>
    <w:pPr>
      <w:numPr>
        <w:numId w:val="3"/>
      </w:numPr>
    </w:pPr>
  </w:style>
  <w:style w:type="numbering" w:customStyle="1" w:styleId="Listeactuelle2">
    <w:name w:val="Liste actuelle2"/>
    <w:uiPriority w:val="99"/>
    <w:rsid w:val="00F444E5"/>
    <w:pPr>
      <w:numPr>
        <w:numId w:val="4"/>
      </w:numPr>
    </w:pPr>
  </w:style>
  <w:style w:type="numbering" w:customStyle="1" w:styleId="Listeactuelle3">
    <w:name w:val="Liste actuelle3"/>
    <w:uiPriority w:val="99"/>
    <w:rsid w:val="00F444E5"/>
    <w:pPr>
      <w:numPr>
        <w:numId w:val="5"/>
      </w:numPr>
    </w:pPr>
  </w:style>
  <w:style w:type="numbering" w:customStyle="1" w:styleId="Listeactuelle4">
    <w:name w:val="Liste actuelle4"/>
    <w:uiPriority w:val="99"/>
    <w:rsid w:val="00F444E5"/>
    <w:pPr>
      <w:numPr>
        <w:numId w:val="6"/>
      </w:numPr>
    </w:pPr>
  </w:style>
  <w:style w:type="numbering" w:customStyle="1" w:styleId="Listeactuelle5">
    <w:name w:val="Liste actuelle5"/>
    <w:uiPriority w:val="99"/>
    <w:rsid w:val="00DF18CD"/>
    <w:pPr>
      <w:numPr>
        <w:numId w:val="7"/>
      </w:numPr>
    </w:pPr>
  </w:style>
  <w:style w:type="numbering" w:customStyle="1" w:styleId="Listeactuelle6">
    <w:name w:val="Liste actuelle6"/>
    <w:uiPriority w:val="99"/>
    <w:rsid w:val="00DF18CD"/>
    <w:pPr>
      <w:numPr>
        <w:numId w:val="8"/>
      </w:numPr>
    </w:pPr>
  </w:style>
  <w:style w:type="character" w:styleId="NichtaufgelsteErwhnung">
    <w:name w:val="Unresolved Mention"/>
    <w:basedOn w:val="Absatz-Standardschriftart"/>
    <w:uiPriority w:val="99"/>
    <w:semiHidden/>
    <w:unhideWhenUsed/>
    <w:rsid w:val="00D803E1"/>
    <w:rPr>
      <w:color w:val="605E5C"/>
      <w:shd w:val="clear" w:color="auto" w:fill="E1DFDD"/>
    </w:rPr>
  </w:style>
  <w:style w:type="character" w:styleId="BesuchterLink">
    <w:name w:val="FollowedHyperlink"/>
    <w:basedOn w:val="Absatz-Standardschriftart"/>
    <w:uiPriority w:val="99"/>
    <w:semiHidden/>
    <w:unhideWhenUsed/>
    <w:rsid w:val="00990BFD"/>
    <w:rPr>
      <w:color w:val="C492FF" w:themeColor="followedHyperlink"/>
      <w:u w:val="single"/>
    </w:rPr>
  </w:style>
  <w:style w:type="paragraph" w:styleId="Funotentext">
    <w:name w:val="footnote text"/>
    <w:basedOn w:val="Standard"/>
    <w:link w:val="FunotentextZchn"/>
    <w:uiPriority w:val="99"/>
    <w:semiHidden/>
    <w:unhideWhenUsed/>
    <w:rsid w:val="005A7EF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7EF4"/>
    <w:rPr>
      <w:rFonts w:ascii="Verdana" w:hAnsi="Verdana"/>
      <w:color w:val="000000" w:themeColor="text1"/>
      <w:sz w:val="20"/>
      <w:szCs w:val="20"/>
      <w:lang w:val="en-GB"/>
    </w:rPr>
  </w:style>
  <w:style w:type="character" w:styleId="Funotenzeichen">
    <w:name w:val="footnote reference"/>
    <w:basedOn w:val="Absatz-Standardschriftart"/>
    <w:uiPriority w:val="99"/>
    <w:semiHidden/>
    <w:unhideWhenUsed/>
    <w:rsid w:val="005A7EF4"/>
    <w:rPr>
      <w:vertAlign w:val="superscript"/>
    </w:rPr>
  </w:style>
  <w:style w:type="character" w:styleId="Hyperlink">
    <w:name w:val="Hyperlink"/>
    <w:basedOn w:val="Absatz-Standardschriftart"/>
    <w:uiPriority w:val="99"/>
    <w:unhideWhenUsed/>
    <w:rsid w:val="00147C43"/>
    <w:rPr>
      <w:color w:val="5400B8" w:themeColor="hyperlink"/>
      <w:u w:val="single"/>
    </w:rPr>
  </w:style>
  <w:style w:type="paragraph" w:styleId="Kopfzeile">
    <w:name w:val="header"/>
    <w:basedOn w:val="Standard"/>
    <w:link w:val="KopfzeileZchn"/>
    <w:uiPriority w:val="99"/>
    <w:unhideWhenUsed/>
    <w:rsid w:val="001148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4864"/>
    <w:rPr>
      <w:rFonts w:ascii="Verdana" w:hAnsi="Verdana"/>
      <w:color w:val="000000" w:themeColor="text1"/>
      <w:sz w:val="19"/>
      <w:szCs w:val="19"/>
      <w:lang w:val="en-GB"/>
    </w:rPr>
  </w:style>
  <w:style w:type="paragraph" w:styleId="Fuzeile">
    <w:name w:val="footer"/>
    <w:basedOn w:val="Standard"/>
    <w:link w:val="FuzeileZchn"/>
    <w:uiPriority w:val="99"/>
    <w:unhideWhenUsed/>
    <w:rsid w:val="001148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4864"/>
    <w:rPr>
      <w:rFonts w:ascii="Verdana" w:hAnsi="Verdana"/>
      <w:color w:val="000000" w:themeColor="text1"/>
      <w:sz w:val="19"/>
      <w:szCs w:val="19"/>
      <w:lang w:val="en-GB"/>
    </w:rPr>
  </w:style>
  <w:style w:type="character" w:styleId="Kommentarzeichen">
    <w:name w:val="annotation reference"/>
    <w:basedOn w:val="Absatz-Standardschriftart"/>
    <w:uiPriority w:val="99"/>
    <w:semiHidden/>
    <w:unhideWhenUsed/>
    <w:rsid w:val="00A72D70"/>
    <w:rPr>
      <w:sz w:val="16"/>
      <w:szCs w:val="16"/>
    </w:rPr>
  </w:style>
  <w:style w:type="paragraph" w:styleId="Kommentartext">
    <w:name w:val="annotation text"/>
    <w:basedOn w:val="Standard"/>
    <w:link w:val="KommentartextZchn"/>
    <w:uiPriority w:val="99"/>
    <w:semiHidden/>
    <w:unhideWhenUsed/>
    <w:rsid w:val="00A72D7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72D70"/>
    <w:rPr>
      <w:rFonts w:ascii="Verdana" w:hAnsi="Verdana"/>
      <w:color w:val="000000" w:themeColor="text1"/>
      <w:sz w:val="20"/>
      <w:szCs w:val="20"/>
      <w:lang w:val="en-GB"/>
    </w:rPr>
  </w:style>
  <w:style w:type="paragraph" w:styleId="Kommentarthema">
    <w:name w:val="annotation subject"/>
    <w:basedOn w:val="Kommentartext"/>
    <w:next w:val="Kommentartext"/>
    <w:link w:val="KommentarthemaZchn"/>
    <w:uiPriority w:val="99"/>
    <w:semiHidden/>
    <w:unhideWhenUsed/>
    <w:rsid w:val="00A72D70"/>
    <w:rPr>
      <w:b/>
      <w:bCs/>
    </w:rPr>
  </w:style>
  <w:style w:type="character" w:customStyle="1" w:styleId="KommentarthemaZchn">
    <w:name w:val="Kommentarthema Zchn"/>
    <w:basedOn w:val="KommentartextZchn"/>
    <w:link w:val="Kommentarthema"/>
    <w:uiPriority w:val="99"/>
    <w:semiHidden/>
    <w:rsid w:val="00A72D70"/>
    <w:rPr>
      <w:rFonts w:ascii="Verdana" w:hAnsi="Verdana"/>
      <w:b/>
      <w:bCs/>
      <w:color w:val="000000" w:themeColor="text1"/>
      <w:sz w:val="20"/>
      <w:szCs w:val="20"/>
      <w:lang w:val="en-GB"/>
    </w:rPr>
  </w:style>
  <w:style w:type="paragraph" w:styleId="Listenabsatz">
    <w:name w:val="List Paragraph"/>
    <w:basedOn w:val="Standard"/>
    <w:uiPriority w:val="34"/>
    <w:rsid w:val="00342447"/>
    <w:pPr>
      <w:ind w:left="720"/>
      <w:contextualSpacing/>
    </w:pPr>
  </w:style>
  <w:style w:type="character" w:styleId="Fett">
    <w:name w:val="Strong"/>
    <w:basedOn w:val="Absatz-Standardschriftart"/>
    <w:uiPriority w:val="22"/>
    <w:qFormat/>
    <w:rsid w:val="00C46C48"/>
    <w:rPr>
      <w:b/>
      <w:bCs/>
    </w:rPr>
  </w:style>
  <w:style w:type="character" w:customStyle="1" w:styleId="berschrift2Zchn">
    <w:name w:val="Überschrift 2 Zchn"/>
    <w:basedOn w:val="Absatz-Standardschriftart"/>
    <w:link w:val="berschrift2"/>
    <w:uiPriority w:val="9"/>
    <w:semiHidden/>
    <w:rsid w:val="00474D71"/>
    <w:rPr>
      <w:rFonts w:asciiTheme="majorHAnsi" w:eastAsiaTheme="majorEastAsia" w:hAnsiTheme="majorHAnsi" w:cstheme="majorBidi"/>
      <w:color w:val="1A0038" w:themeColor="accent1" w:themeShade="BF"/>
      <w:sz w:val="26"/>
      <w:szCs w:val="26"/>
      <w:lang w:val="en-GB"/>
    </w:rPr>
  </w:style>
  <w:style w:type="paragraph" w:customStyle="1" w:styleId="Default">
    <w:name w:val="Default"/>
    <w:rsid w:val="0036652A"/>
    <w:pPr>
      <w:autoSpaceDE w:val="0"/>
      <w:autoSpaceDN w:val="0"/>
      <w:adjustRightInd w:val="0"/>
    </w:pPr>
    <w:rPr>
      <w:rFonts w:ascii="Verdana" w:hAnsi="Verdana" w:cs="Verdana"/>
      <w:color w:val="000000"/>
      <w:lang w:val="de-DE"/>
    </w:rPr>
  </w:style>
  <w:style w:type="paragraph" w:styleId="berarbeitung">
    <w:name w:val="Revision"/>
    <w:hidden/>
    <w:uiPriority w:val="99"/>
    <w:semiHidden/>
    <w:rsid w:val="00C47A09"/>
    <w:rPr>
      <w:rFonts w:ascii="Verdana" w:hAnsi="Verdana"/>
      <w:color w:val="000000" w:themeColor="text1"/>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4186">
      <w:bodyDiv w:val="1"/>
      <w:marLeft w:val="0"/>
      <w:marRight w:val="0"/>
      <w:marTop w:val="0"/>
      <w:marBottom w:val="0"/>
      <w:divBdr>
        <w:top w:val="none" w:sz="0" w:space="0" w:color="auto"/>
        <w:left w:val="none" w:sz="0" w:space="0" w:color="auto"/>
        <w:bottom w:val="none" w:sz="0" w:space="0" w:color="auto"/>
        <w:right w:val="none" w:sz="0" w:space="0" w:color="auto"/>
      </w:divBdr>
    </w:div>
    <w:div w:id="197671452">
      <w:bodyDiv w:val="1"/>
      <w:marLeft w:val="0"/>
      <w:marRight w:val="0"/>
      <w:marTop w:val="0"/>
      <w:marBottom w:val="0"/>
      <w:divBdr>
        <w:top w:val="none" w:sz="0" w:space="0" w:color="auto"/>
        <w:left w:val="none" w:sz="0" w:space="0" w:color="auto"/>
        <w:bottom w:val="none" w:sz="0" w:space="0" w:color="auto"/>
        <w:right w:val="none" w:sz="0" w:space="0" w:color="auto"/>
      </w:divBdr>
    </w:div>
    <w:div w:id="536160023">
      <w:bodyDiv w:val="1"/>
      <w:marLeft w:val="0"/>
      <w:marRight w:val="0"/>
      <w:marTop w:val="0"/>
      <w:marBottom w:val="0"/>
      <w:divBdr>
        <w:top w:val="none" w:sz="0" w:space="0" w:color="auto"/>
        <w:left w:val="none" w:sz="0" w:space="0" w:color="auto"/>
        <w:bottom w:val="none" w:sz="0" w:space="0" w:color="auto"/>
        <w:right w:val="none" w:sz="0" w:space="0" w:color="auto"/>
      </w:divBdr>
    </w:div>
    <w:div w:id="636690283">
      <w:bodyDiv w:val="1"/>
      <w:marLeft w:val="0"/>
      <w:marRight w:val="0"/>
      <w:marTop w:val="0"/>
      <w:marBottom w:val="0"/>
      <w:divBdr>
        <w:top w:val="none" w:sz="0" w:space="0" w:color="auto"/>
        <w:left w:val="none" w:sz="0" w:space="0" w:color="auto"/>
        <w:bottom w:val="none" w:sz="0" w:space="0" w:color="auto"/>
        <w:right w:val="none" w:sz="0" w:space="0" w:color="auto"/>
      </w:divBdr>
    </w:div>
    <w:div w:id="697121803">
      <w:bodyDiv w:val="1"/>
      <w:marLeft w:val="0"/>
      <w:marRight w:val="0"/>
      <w:marTop w:val="0"/>
      <w:marBottom w:val="0"/>
      <w:divBdr>
        <w:top w:val="none" w:sz="0" w:space="0" w:color="auto"/>
        <w:left w:val="none" w:sz="0" w:space="0" w:color="auto"/>
        <w:bottom w:val="none" w:sz="0" w:space="0" w:color="auto"/>
        <w:right w:val="none" w:sz="0" w:space="0" w:color="auto"/>
      </w:divBdr>
    </w:div>
    <w:div w:id="835846229">
      <w:bodyDiv w:val="1"/>
      <w:marLeft w:val="0"/>
      <w:marRight w:val="0"/>
      <w:marTop w:val="0"/>
      <w:marBottom w:val="0"/>
      <w:divBdr>
        <w:top w:val="none" w:sz="0" w:space="0" w:color="auto"/>
        <w:left w:val="none" w:sz="0" w:space="0" w:color="auto"/>
        <w:bottom w:val="none" w:sz="0" w:space="0" w:color="auto"/>
        <w:right w:val="none" w:sz="0" w:space="0" w:color="auto"/>
      </w:divBdr>
    </w:div>
    <w:div w:id="1054426429">
      <w:bodyDiv w:val="1"/>
      <w:marLeft w:val="0"/>
      <w:marRight w:val="0"/>
      <w:marTop w:val="0"/>
      <w:marBottom w:val="0"/>
      <w:divBdr>
        <w:top w:val="none" w:sz="0" w:space="0" w:color="auto"/>
        <w:left w:val="none" w:sz="0" w:space="0" w:color="auto"/>
        <w:bottom w:val="none" w:sz="0" w:space="0" w:color="auto"/>
        <w:right w:val="none" w:sz="0" w:space="0" w:color="auto"/>
      </w:divBdr>
      <w:divsChild>
        <w:div w:id="687946687">
          <w:marLeft w:val="0"/>
          <w:marRight w:val="0"/>
          <w:marTop w:val="0"/>
          <w:marBottom w:val="0"/>
          <w:divBdr>
            <w:top w:val="none" w:sz="0" w:space="0" w:color="auto"/>
            <w:left w:val="none" w:sz="0" w:space="0" w:color="auto"/>
            <w:bottom w:val="none" w:sz="0" w:space="0" w:color="auto"/>
            <w:right w:val="none" w:sz="0" w:space="0" w:color="auto"/>
          </w:divBdr>
          <w:divsChild>
            <w:div w:id="996803752">
              <w:marLeft w:val="0"/>
              <w:marRight w:val="0"/>
              <w:marTop w:val="300"/>
              <w:marBottom w:val="0"/>
              <w:divBdr>
                <w:top w:val="none" w:sz="0" w:space="0" w:color="auto"/>
                <w:left w:val="none" w:sz="0" w:space="0" w:color="auto"/>
                <w:bottom w:val="none" w:sz="0" w:space="0" w:color="auto"/>
                <w:right w:val="none" w:sz="0" w:space="0" w:color="auto"/>
              </w:divBdr>
              <w:divsChild>
                <w:div w:id="13792770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406611541">
          <w:marLeft w:val="0"/>
          <w:marRight w:val="0"/>
          <w:marTop w:val="0"/>
          <w:marBottom w:val="0"/>
          <w:divBdr>
            <w:top w:val="none" w:sz="0" w:space="0" w:color="auto"/>
            <w:left w:val="none" w:sz="0" w:space="0" w:color="auto"/>
            <w:bottom w:val="none" w:sz="0" w:space="0" w:color="auto"/>
            <w:right w:val="none" w:sz="0" w:space="0" w:color="auto"/>
          </w:divBdr>
          <w:divsChild>
            <w:div w:id="2124955234">
              <w:marLeft w:val="0"/>
              <w:marRight w:val="0"/>
              <w:marTop w:val="0"/>
              <w:marBottom w:val="0"/>
              <w:divBdr>
                <w:top w:val="none" w:sz="0" w:space="0" w:color="auto"/>
                <w:left w:val="none" w:sz="0" w:space="0" w:color="auto"/>
                <w:bottom w:val="none" w:sz="0" w:space="0" w:color="auto"/>
                <w:right w:val="none" w:sz="0" w:space="0" w:color="auto"/>
              </w:divBdr>
              <w:divsChild>
                <w:div w:id="545147305">
                  <w:marLeft w:val="0"/>
                  <w:marRight w:val="0"/>
                  <w:marTop w:val="0"/>
                  <w:marBottom w:val="0"/>
                  <w:divBdr>
                    <w:top w:val="none" w:sz="0" w:space="0" w:color="auto"/>
                    <w:left w:val="none" w:sz="0" w:space="0" w:color="auto"/>
                    <w:bottom w:val="none" w:sz="0" w:space="0" w:color="auto"/>
                    <w:right w:val="none" w:sz="0" w:space="0" w:color="auto"/>
                  </w:divBdr>
                  <w:divsChild>
                    <w:div w:id="1611666894">
                      <w:marLeft w:val="0"/>
                      <w:marRight w:val="0"/>
                      <w:marTop w:val="0"/>
                      <w:marBottom w:val="0"/>
                      <w:divBdr>
                        <w:top w:val="none" w:sz="0" w:space="0" w:color="auto"/>
                        <w:left w:val="none" w:sz="0" w:space="0" w:color="auto"/>
                        <w:bottom w:val="none" w:sz="0" w:space="0" w:color="auto"/>
                        <w:right w:val="none" w:sz="0" w:space="0" w:color="auto"/>
                      </w:divBdr>
                      <w:divsChild>
                        <w:div w:id="15859955">
                          <w:marLeft w:val="0"/>
                          <w:marRight w:val="0"/>
                          <w:marTop w:val="0"/>
                          <w:marBottom w:val="0"/>
                          <w:divBdr>
                            <w:top w:val="none" w:sz="0" w:space="0" w:color="auto"/>
                            <w:left w:val="none" w:sz="0" w:space="0" w:color="auto"/>
                            <w:bottom w:val="none" w:sz="0" w:space="0" w:color="auto"/>
                            <w:right w:val="none" w:sz="0" w:space="0" w:color="auto"/>
                          </w:divBdr>
                          <w:divsChild>
                            <w:div w:id="1496188812">
                              <w:marLeft w:val="0"/>
                              <w:marRight w:val="0"/>
                              <w:marTop w:val="0"/>
                              <w:marBottom w:val="300"/>
                              <w:divBdr>
                                <w:top w:val="none" w:sz="0" w:space="0" w:color="auto"/>
                                <w:left w:val="none" w:sz="0" w:space="0" w:color="auto"/>
                                <w:bottom w:val="none" w:sz="0" w:space="0" w:color="auto"/>
                                <w:right w:val="none" w:sz="0" w:space="0" w:color="auto"/>
                              </w:divBdr>
                              <w:divsChild>
                                <w:div w:id="494763259">
                                  <w:marLeft w:val="0"/>
                                  <w:marRight w:val="0"/>
                                  <w:marTop w:val="0"/>
                                  <w:marBottom w:val="450"/>
                                  <w:divBdr>
                                    <w:top w:val="none" w:sz="0" w:space="0" w:color="auto"/>
                                    <w:left w:val="none" w:sz="0" w:space="0" w:color="auto"/>
                                    <w:bottom w:val="none" w:sz="0" w:space="0" w:color="auto"/>
                                    <w:right w:val="none" w:sz="0" w:space="0" w:color="auto"/>
                                  </w:divBdr>
                                  <w:divsChild>
                                    <w:div w:id="559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706524">
      <w:bodyDiv w:val="1"/>
      <w:marLeft w:val="0"/>
      <w:marRight w:val="0"/>
      <w:marTop w:val="0"/>
      <w:marBottom w:val="0"/>
      <w:divBdr>
        <w:top w:val="none" w:sz="0" w:space="0" w:color="auto"/>
        <w:left w:val="none" w:sz="0" w:space="0" w:color="auto"/>
        <w:bottom w:val="none" w:sz="0" w:space="0" w:color="auto"/>
        <w:right w:val="none" w:sz="0" w:space="0" w:color="auto"/>
      </w:divBdr>
    </w:div>
    <w:div w:id="1423910181">
      <w:bodyDiv w:val="1"/>
      <w:marLeft w:val="0"/>
      <w:marRight w:val="0"/>
      <w:marTop w:val="0"/>
      <w:marBottom w:val="0"/>
      <w:divBdr>
        <w:top w:val="none" w:sz="0" w:space="0" w:color="auto"/>
        <w:left w:val="none" w:sz="0" w:space="0" w:color="auto"/>
        <w:bottom w:val="none" w:sz="0" w:space="0" w:color="auto"/>
        <w:right w:val="none" w:sz="0" w:space="0" w:color="auto"/>
      </w:divBdr>
      <w:divsChild>
        <w:div w:id="179856577">
          <w:marLeft w:val="0"/>
          <w:marRight w:val="0"/>
          <w:marTop w:val="0"/>
          <w:marBottom w:val="0"/>
          <w:divBdr>
            <w:top w:val="none" w:sz="0" w:space="0" w:color="auto"/>
            <w:left w:val="none" w:sz="0" w:space="0" w:color="auto"/>
            <w:bottom w:val="none" w:sz="0" w:space="0" w:color="auto"/>
            <w:right w:val="none" w:sz="0" w:space="0" w:color="auto"/>
          </w:divBdr>
          <w:divsChild>
            <w:div w:id="1203906850">
              <w:marLeft w:val="0"/>
              <w:marRight w:val="0"/>
              <w:marTop w:val="0"/>
              <w:marBottom w:val="0"/>
              <w:divBdr>
                <w:top w:val="none" w:sz="0" w:space="0" w:color="auto"/>
                <w:left w:val="none" w:sz="0" w:space="0" w:color="auto"/>
                <w:bottom w:val="none" w:sz="0" w:space="0" w:color="auto"/>
                <w:right w:val="none" w:sz="0" w:space="0" w:color="auto"/>
              </w:divBdr>
              <w:divsChild>
                <w:div w:id="791095264">
                  <w:marLeft w:val="0"/>
                  <w:marRight w:val="0"/>
                  <w:marTop w:val="0"/>
                  <w:marBottom w:val="0"/>
                  <w:divBdr>
                    <w:top w:val="none" w:sz="0" w:space="0" w:color="auto"/>
                    <w:left w:val="none" w:sz="0" w:space="0" w:color="auto"/>
                    <w:bottom w:val="none" w:sz="0" w:space="0" w:color="auto"/>
                    <w:right w:val="none" w:sz="0" w:space="0" w:color="auto"/>
                  </w:divBdr>
                  <w:divsChild>
                    <w:div w:id="4462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9229">
      <w:bodyDiv w:val="1"/>
      <w:marLeft w:val="0"/>
      <w:marRight w:val="0"/>
      <w:marTop w:val="0"/>
      <w:marBottom w:val="0"/>
      <w:divBdr>
        <w:top w:val="none" w:sz="0" w:space="0" w:color="auto"/>
        <w:left w:val="none" w:sz="0" w:space="0" w:color="auto"/>
        <w:bottom w:val="none" w:sz="0" w:space="0" w:color="auto"/>
        <w:right w:val="none" w:sz="0" w:space="0" w:color="auto"/>
      </w:divBdr>
    </w:div>
    <w:div w:id="1847019854">
      <w:bodyDiv w:val="1"/>
      <w:marLeft w:val="0"/>
      <w:marRight w:val="0"/>
      <w:marTop w:val="0"/>
      <w:marBottom w:val="0"/>
      <w:divBdr>
        <w:top w:val="none" w:sz="0" w:space="0" w:color="auto"/>
        <w:left w:val="none" w:sz="0" w:space="0" w:color="auto"/>
        <w:bottom w:val="none" w:sz="0" w:space="0" w:color="auto"/>
        <w:right w:val="none" w:sz="0" w:space="0" w:color="auto"/>
      </w:divBdr>
    </w:div>
    <w:div w:id="187238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nopolis.at/projekte/gesundheitsjahrbu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opolis.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mailto:cristina.dearteaga@wko.a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liane.Pamme@sanof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0296817\OneDrive%20-%20Sanofi\2.%20PRESS%20RELEASES\BRANDING\220121_SN_PR_TEMPLATE_COUNTRY.dotx" TargetMode="External"/></Relationships>
</file>

<file path=word/theme/theme1.xml><?xml version="1.0" encoding="utf-8"?>
<a:theme xmlns:a="http://schemas.openxmlformats.org/drawingml/2006/main" name="Thème Office">
  <a:themeElements>
    <a:clrScheme name="00. Sanofi">
      <a:dk1>
        <a:sysClr val="windowText" lastClr="000000"/>
      </a:dk1>
      <a:lt1>
        <a:sysClr val="window" lastClr="FFFFFF"/>
      </a:lt1>
      <a:dk2>
        <a:srgbClr val="F4F2F6"/>
      </a:dk2>
      <a:lt2>
        <a:srgbClr val="F5F5F5"/>
      </a:lt2>
      <a:accent1>
        <a:srgbClr val="23004C"/>
      </a:accent1>
      <a:accent2>
        <a:srgbClr val="7A00E6"/>
      </a:accent2>
      <a:accent3>
        <a:srgbClr val="ED6C4E"/>
      </a:accent3>
      <a:accent4>
        <a:srgbClr val="62D488"/>
      </a:accent4>
      <a:accent5>
        <a:srgbClr val="F6C243"/>
      </a:accent5>
      <a:accent6>
        <a:srgbClr val="CA99F5"/>
      </a:accent6>
      <a:hlink>
        <a:srgbClr val="5400B8"/>
      </a:hlink>
      <a:folHlink>
        <a:srgbClr val="C492FF"/>
      </a:folHlink>
    </a:clrScheme>
    <a:fontScheme name="00. Sanofi System">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170E735BB6743A2B143D3BE1C621D" ma:contentTypeVersion="15" ma:contentTypeDescription="Crée un document." ma:contentTypeScope="" ma:versionID="178e41a7b01d42ab02b4758b2ea18775">
  <xsd:schema xmlns:xsd="http://www.w3.org/2001/XMLSchema" xmlns:xs="http://www.w3.org/2001/XMLSchema" xmlns:p="http://schemas.microsoft.com/office/2006/metadata/properties" xmlns:ns2="1a09d88c-cc08-4424-b40e-38811b2def8e" xmlns:ns3="38533c98-13fc-4c99-81a7-c9e0884a2b72" targetNamespace="http://schemas.microsoft.com/office/2006/metadata/properties" ma:root="true" ma:fieldsID="f5d9313751582abe7050688a54c8fd5f" ns2:_="" ns3:_="">
    <xsd:import namespace="1a09d88c-cc08-4424-b40e-38811b2def8e"/>
    <xsd:import namespace="38533c98-13fc-4c99-81a7-c9e0884a2b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9d88c-cc08-4424-b40e-38811b2de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4fb0b088-da3c-47ed-872c-fc1360427ae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33c98-13fc-4c99-81a7-c9e0884a2b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9be7e8f-fd24-40f9-a6fb-d451d8813656}" ma:internalName="TaxCatchAll" ma:showField="CatchAllData" ma:web="38533c98-13fc-4c99-81a7-c9e0884a2b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8533c98-13fc-4c99-81a7-c9e0884a2b72">
      <UserInfo>
        <DisplayName>Derflinger, Luzia /AT</DisplayName>
        <AccountId>47</AccountId>
        <AccountType/>
      </UserInfo>
    </SharedWithUsers>
    <lcf76f155ced4ddcb4097134ff3c332f xmlns="1a09d88c-cc08-4424-b40e-38811b2def8e">
      <Terms xmlns="http://schemas.microsoft.com/office/infopath/2007/PartnerControls"/>
    </lcf76f155ced4ddcb4097134ff3c332f>
    <TaxCatchAll xmlns="38533c98-13fc-4c99-81a7-c9e0884a2b7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800959-02CD-4AAA-BADF-5DCE759B158B}"/>
</file>

<file path=customXml/itemProps2.xml><?xml version="1.0" encoding="utf-8"?>
<ds:datastoreItem xmlns:ds="http://schemas.openxmlformats.org/officeDocument/2006/customXml" ds:itemID="{6D43A34F-FCFE-4B2D-A4C4-BE564F5A7EC6}">
  <ds:schemaRefs>
    <ds:schemaRef ds:uri="http://schemas.openxmlformats.org/officeDocument/2006/bibliography"/>
  </ds:schemaRefs>
</ds:datastoreItem>
</file>

<file path=customXml/itemProps3.xml><?xml version="1.0" encoding="utf-8"?>
<ds:datastoreItem xmlns:ds="http://schemas.openxmlformats.org/officeDocument/2006/customXml" ds:itemID="{BD1522C3-51BF-4811-89E6-BCB7ABD735C4}">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a09d718-5fcd-42a8-b75e-8dfc995311c6"/>
    <ds:schemaRef ds:uri="2b1f6e95-6ef9-4fa0-b474-5926919bfb3f"/>
    <ds:schemaRef ds:uri="http://purl.org/dc/terms/"/>
  </ds:schemaRefs>
</ds:datastoreItem>
</file>

<file path=customXml/itemProps4.xml><?xml version="1.0" encoding="utf-8"?>
<ds:datastoreItem xmlns:ds="http://schemas.openxmlformats.org/officeDocument/2006/customXml" ds:itemID="{FF2422CF-3039-4369-A271-438039FAF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220121_SN_PR_TEMPLATE_COUNTRY</Template>
  <TotalTime>0</TotalTime>
  <Pages>2</Pages>
  <Words>874</Words>
  <Characters>5509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Rouault, Victor /FR</dc:creator>
  <cp:keywords/>
  <dc:description/>
  <cp:lastModifiedBy>Reitter, Edda /AT</cp:lastModifiedBy>
  <cp:revision>11</cp:revision>
  <cp:lastPrinted>2024-01-10T14:09:00Z</cp:lastPrinted>
  <dcterms:created xsi:type="dcterms:W3CDTF">2024-01-09T07:29:00Z</dcterms:created>
  <dcterms:modified xsi:type="dcterms:W3CDTF">2024-01-10T14:09:00Z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0x01010017773C5F97E3F74EA6196E2D0C9383DB</vt:lpwstr>
  </property>
  <property fmtid="{D5CDD505-2E9C-101B-9397-08002B2CF9AE}" pid="3" name="MSIP_Label_d9088468-0951-4aef-9cc3-0a346e475ddc_Enabled">
    <vt:lpwstr>true</vt:lpwstr>
  </property>
  <property fmtid="{D5CDD505-2E9C-101B-9397-08002B2CF9AE}" pid="4" name="MSIP_Label_d9088468-0951-4aef-9cc3-0a346e475ddc_SetDate">
    <vt:lpwstr>2023-12-12T16:43:32Z</vt:lpwstr>
  </property>
  <property fmtid="{D5CDD505-2E9C-101B-9397-08002B2CF9AE}" pid="5" name="MSIP_Label_d9088468-0951-4aef-9cc3-0a346e475ddc_Method">
    <vt:lpwstr>Privileged</vt:lpwstr>
  </property>
  <property fmtid="{D5CDD505-2E9C-101B-9397-08002B2CF9AE}" pid="6" name="MSIP_Label_d9088468-0951-4aef-9cc3-0a346e475ddc_Name">
    <vt:lpwstr>Public</vt:lpwstr>
  </property>
  <property fmtid="{D5CDD505-2E9C-101B-9397-08002B2CF9AE}" pid="7" name="MSIP_Label_d9088468-0951-4aef-9cc3-0a346e475ddc_SiteId">
    <vt:lpwstr>aca3c8d6-aa71-4e1a-a10e-03572fc58c0b</vt:lpwstr>
  </property>
  <property fmtid="{D5CDD505-2E9C-101B-9397-08002B2CF9AE}" pid="8" name="MSIP_Label_d9088468-0951-4aef-9cc3-0a346e475ddc_ActionId">
    <vt:lpwstr>ff57d9ef-46c9-4437-bfff-7cdffafd91c3</vt:lpwstr>
  </property>
  <property fmtid="{D5CDD505-2E9C-101B-9397-08002B2CF9AE}" pid="9" name="MSIP_Label_d9088468-0951-4aef-9cc3-0a346e475ddc_ContentBits">
    <vt:lpwstr>0</vt:lpwstr>
  </property>
</Properties>
</file>