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1F395" w14:textId="77777777" w:rsidR="009158FE" w:rsidRPr="00651895" w:rsidRDefault="009158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4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04"/>
        <w:gridCol w:w="5902"/>
      </w:tblGrid>
      <w:tr w:rsidR="009158FE" w:rsidRPr="00651895" w14:paraId="40746970" w14:textId="77777777">
        <w:tc>
          <w:tcPr>
            <w:tcW w:w="3504" w:type="dxa"/>
          </w:tcPr>
          <w:p w14:paraId="4CAA69CE" w14:textId="77777777" w:rsidR="009158FE" w:rsidRPr="00651895" w:rsidRDefault="004601FA">
            <w:pPr>
              <w:tabs>
                <w:tab w:val="right" w:pos="9360"/>
                <w:tab w:val="left" w:pos="10980"/>
                <w:tab w:val="left" w:pos="11880"/>
              </w:tabs>
              <w:ind w:right="32"/>
              <w:rPr>
                <w:rFonts w:ascii="Arial" w:eastAsia="Arial" w:hAnsi="Arial" w:cs="Arial"/>
                <w:b/>
                <w:color w:val="444492"/>
              </w:rPr>
            </w:pPr>
            <w:r w:rsidRPr="00651895">
              <w:rPr>
                <w:rFonts w:ascii="Arial" w:eastAsia="Arial" w:hAnsi="Arial" w:cs="Arial"/>
                <w:b/>
                <w:noProof/>
                <w:color w:val="444492"/>
                <w:lang w:val="en-US"/>
              </w:rPr>
              <w:drawing>
                <wp:inline distT="0" distB="0" distL="0" distR="0" wp14:anchorId="4FF10C29" wp14:editId="6D6C5F9A">
                  <wp:extent cx="1731129" cy="51259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110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129" cy="512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</w:tcPr>
          <w:p w14:paraId="40A9EA0A" w14:textId="0EB6C19B" w:rsidR="009158FE" w:rsidRPr="00651895" w:rsidRDefault="00761B17">
            <w:pPr>
              <w:tabs>
                <w:tab w:val="right" w:pos="9360"/>
                <w:tab w:val="left" w:pos="10980"/>
                <w:tab w:val="left" w:pos="11880"/>
              </w:tabs>
              <w:ind w:right="32"/>
              <w:jc w:val="right"/>
              <w:rPr>
                <w:rFonts w:ascii="Arial" w:eastAsia="Arial" w:hAnsi="Arial" w:cs="Arial"/>
                <w:b/>
                <w:color w:val="A6A6A6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A6A6A6"/>
                <w:sz w:val="44"/>
                <w:szCs w:val="44"/>
              </w:rPr>
              <w:t>Прес</w:t>
            </w:r>
            <w:r w:rsidR="004601FA" w:rsidRPr="00651895">
              <w:rPr>
                <w:rFonts w:ascii="Arial" w:eastAsia="Arial" w:hAnsi="Arial" w:cs="Arial"/>
                <w:b/>
                <w:color w:val="A6A6A6"/>
                <w:sz w:val="44"/>
                <w:szCs w:val="44"/>
              </w:rPr>
              <w:t xml:space="preserve">реліз </w:t>
            </w:r>
          </w:p>
          <w:p w14:paraId="5184522E" w14:textId="77777777" w:rsidR="009158FE" w:rsidRPr="00651895" w:rsidRDefault="004601FA">
            <w:pPr>
              <w:tabs>
                <w:tab w:val="left" w:pos="3348"/>
              </w:tabs>
              <w:jc w:val="right"/>
              <w:rPr>
                <w:rFonts w:ascii="Arial" w:eastAsia="Arial" w:hAnsi="Arial" w:cs="Arial"/>
                <w:b/>
                <w:color w:val="525CA3"/>
                <w:sz w:val="32"/>
                <w:szCs w:val="32"/>
              </w:rPr>
            </w:pPr>
            <w:r w:rsidRPr="00651895">
              <w:rPr>
                <w:rFonts w:ascii="Arial" w:eastAsia="Arial" w:hAnsi="Arial" w:cs="Arial"/>
                <w:color w:val="808080"/>
                <w:sz w:val="16"/>
                <w:szCs w:val="16"/>
              </w:rPr>
              <w:t xml:space="preserve">  Source: Sanofi (EURONEXT: SAN) (NYSE: SNY)</w:t>
            </w:r>
          </w:p>
          <w:p w14:paraId="5C5192AA" w14:textId="77777777" w:rsidR="009158FE" w:rsidRPr="00651895" w:rsidRDefault="009158FE">
            <w:pPr>
              <w:tabs>
                <w:tab w:val="right" w:pos="9360"/>
                <w:tab w:val="left" w:pos="10980"/>
                <w:tab w:val="left" w:pos="11880"/>
              </w:tabs>
              <w:ind w:right="32"/>
              <w:jc w:val="right"/>
              <w:rPr>
                <w:rFonts w:ascii="Arial" w:eastAsia="Arial" w:hAnsi="Arial" w:cs="Arial"/>
                <w:b/>
                <w:color w:val="444492"/>
              </w:rPr>
            </w:pPr>
          </w:p>
        </w:tc>
      </w:tr>
    </w:tbl>
    <w:p w14:paraId="545E8A39" w14:textId="491CE308" w:rsidR="00CD0A58" w:rsidRPr="00651895" w:rsidRDefault="004601FA" w:rsidP="00761B17">
      <w:pPr>
        <w:tabs>
          <w:tab w:val="right" w:pos="9360"/>
          <w:tab w:val="left" w:pos="10980"/>
          <w:tab w:val="left" w:pos="11880"/>
        </w:tabs>
        <w:ind w:right="32"/>
        <w:rPr>
          <w:rFonts w:ascii="Arial" w:eastAsia="Arial" w:hAnsi="Arial" w:cs="Arial"/>
          <w:b/>
          <w:color w:val="525CA3"/>
          <w:sz w:val="32"/>
          <w:szCs w:val="32"/>
        </w:rPr>
      </w:pPr>
      <w:r w:rsidRPr="00651895">
        <w:rPr>
          <w:rFonts w:ascii="Arial" w:eastAsia="Arial" w:hAnsi="Arial" w:cs="Arial"/>
          <w:b/>
          <w:color w:val="444492"/>
        </w:rPr>
        <w:tab/>
      </w:r>
    </w:p>
    <w:p w14:paraId="1E087370" w14:textId="46B28173" w:rsidR="009B5E4F" w:rsidRDefault="00CD0A58">
      <w:pPr>
        <w:rPr>
          <w:rFonts w:ascii="Arial" w:eastAsia="Arial" w:hAnsi="Arial" w:cs="Arial"/>
          <w:b/>
          <w:color w:val="525CA3"/>
          <w:sz w:val="32"/>
          <w:szCs w:val="32"/>
        </w:rPr>
      </w:pPr>
      <w:r w:rsidRPr="00651895">
        <w:rPr>
          <w:rFonts w:ascii="Arial" w:eastAsia="Arial" w:hAnsi="Arial" w:cs="Arial"/>
          <w:b/>
          <w:color w:val="525CA3"/>
          <w:sz w:val="32"/>
          <w:szCs w:val="32"/>
        </w:rPr>
        <w:t xml:space="preserve">Думай широко – літай високо! Переможці конкурсу </w:t>
      </w:r>
      <w:r w:rsidR="00761B17">
        <w:rPr>
          <w:rFonts w:ascii="Arial" w:eastAsia="Arial" w:hAnsi="Arial" w:cs="Arial"/>
          <w:b/>
          <w:color w:val="525CA3"/>
          <w:sz w:val="32"/>
          <w:szCs w:val="32"/>
        </w:rPr>
        <w:t xml:space="preserve">«Діабет. Твоя історія» </w:t>
      </w:r>
      <w:r w:rsidRPr="00651895">
        <w:rPr>
          <w:rFonts w:ascii="Arial" w:eastAsia="Arial" w:hAnsi="Arial" w:cs="Arial"/>
          <w:b/>
          <w:color w:val="525CA3"/>
          <w:sz w:val="32"/>
          <w:szCs w:val="32"/>
        </w:rPr>
        <w:t>підкорили небо</w:t>
      </w:r>
    </w:p>
    <w:p w14:paraId="4B94836F" w14:textId="77777777" w:rsidR="00761B17" w:rsidRDefault="00761B17">
      <w:pPr>
        <w:rPr>
          <w:rFonts w:ascii="Arial" w:eastAsia="Arial" w:hAnsi="Arial" w:cs="Arial"/>
          <w:b/>
          <w:color w:val="525CA3"/>
          <w:sz w:val="32"/>
          <w:szCs w:val="32"/>
        </w:rPr>
      </w:pPr>
    </w:p>
    <w:p w14:paraId="17598184" w14:textId="77777777" w:rsidR="00A54E8E" w:rsidRPr="00651895" w:rsidRDefault="00A54E8E">
      <w:pPr>
        <w:rPr>
          <w:rFonts w:ascii="Arial" w:eastAsia="Arial" w:hAnsi="Arial" w:cs="Arial"/>
          <w:b/>
          <w:color w:val="525CA3"/>
          <w:sz w:val="32"/>
          <w:szCs w:val="32"/>
        </w:rPr>
      </w:pPr>
    </w:p>
    <w:p w14:paraId="1C36E6A9" w14:textId="40B17AB8" w:rsidR="002E651A" w:rsidRPr="00651895" w:rsidRDefault="004601FA" w:rsidP="002E651A">
      <w:pPr>
        <w:jc w:val="both"/>
        <w:rPr>
          <w:rFonts w:ascii="Arial" w:eastAsia="Arial" w:hAnsi="Arial" w:cs="Arial"/>
          <w:color w:val="000000"/>
        </w:rPr>
      </w:pPr>
      <w:bookmarkStart w:id="1" w:name="_gjdgxs" w:colFirst="0" w:colLast="0"/>
      <w:bookmarkEnd w:id="1"/>
      <w:r w:rsidRPr="00651895">
        <w:rPr>
          <w:rFonts w:ascii="Arial" w:eastAsia="Arial" w:hAnsi="Arial" w:cs="Arial"/>
          <w:b/>
          <w:color w:val="525CA3"/>
        </w:rPr>
        <w:t xml:space="preserve">Київ – 23 вересня 2019 року </w:t>
      </w:r>
      <w:r w:rsidRPr="00651895">
        <w:rPr>
          <w:rFonts w:ascii="Arial" w:eastAsia="Arial" w:hAnsi="Arial" w:cs="Arial"/>
        </w:rPr>
        <w:t>– 18 дітей з діабетом 1 типу віком від 7 до 16 років здійснили політ на повітряних кулях</w:t>
      </w:r>
      <w:r w:rsidR="00AF2006">
        <w:rPr>
          <w:rFonts w:ascii="Arial" w:eastAsia="Arial" w:hAnsi="Arial" w:cs="Arial"/>
        </w:rPr>
        <w:t>, що став кульмінацією навчально-оздоровчого</w:t>
      </w:r>
      <w:r w:rsidR="00CD0A58" w:rsidRPr="00651895">
        <w:rPr>
          <w:rFonts w:ascii="Arial" w:eastAsia="Arial" w:hAnsi="Arial" w:cs="Arial"/>
        </w:rPr>
        <w:t xml:space="preserve"> табор</w:t>
      </w:r>
      <w:r w:rsidR="00FE44B7" w:rsidRPr="00651895">
        <w:rPr>
          <w:rFonts w:ascii="Arial" w:eastAsia="Arial" w:hAnsi="Arial" w:cs="Arial"/>
        </w:rPr>
        <w:t>у</w:t>
      </w:r>
      <w:r w:rsidR="00CD0A58" w:rsidRPr="00651895">
        <w:rPr>
          <w:rFonts w:ascii="Arial" w:eastAsia="Arial" w:hAnsi="Arial" w:cs="Arial"/>
        </w:rPr>
        <w:t xml:space="preserve"> «ДіаКемп»</w:t>
      </w:r>
      <w:r w:rsidR="00A54E8E" w:rsidRPr="00651895">
        <w:rPr>
          <w:rFonts w:ascii="Arial" w:eastAsia="Arial" w:hAnsi="Arial" w:cs="Arial"/>
        </w:rPr>
        <w:t xml:space="preserve"> у Кам’янці-Подільському</w:t>
      </w:r>
      <w:r w:rsidR="00CD0A58" w:rsidRPr="00651895">
        <w:rPr>
          <w:rFonts w:ascii="Arial" w:eastAsia="Arial" w:hAnsi="Arial" w:cs="Arial"/>
        </w:rPr>
        <w:t>.</w:t>
      </w:r>
      <w:r w:rsidRPr="00651895">
        <w:rPr>
          <w:rFonts w:ascii="Arial" w:eastAsia="Arial" w:hAnsi="Arial" w:cs="Arial"/>
        </w:rPr>
        <w:t xml:space="preserve"> </w:t>
      </w:r>
      <w:r w:rsidR="00CD0A58" w:rsidRPr="00651895">
        <w:rPr>
          <w:rFonts w:ascii="Arial" w:eastAsia="Arial" w:hAnsi="Arial" w:cs="Arial"/>
        </w:rPr>
        <w:t xml:space="preserve">Таку можливість </w:t>
      </w:r>
      <w:r w:rsidR="00651895">
        <w:rPr>
          <w:rFonts w:ascii="Arial" w:eastAsia="Arial" w:hAnsi="Arial" w:cs="Arial"/>
        </w:rPr>
        <w:t xml:space="preserve">отримали діти – переможці </w:t>
      </w:r>
      <w:r w:rsidR="002E651A" w:rsidRPr="00651895">
        <w:rPr>
          <w:rFonts w:ascii="Arial" w:eastAsia="Arial" w:hAnsi="Arial" w:cs="Arial"/>
        </w:rPr>
        <w:t>Всеу</w:t>
      </w:r>
      <w:r w:rsidR="00CD0A58" w:rsidRPr="00651895">
        <w:rPr>
          <w:rFonts w:ascii="Arial" w:eastAsia="Arial" w:hAnsi="Arial" w:cs="Arial"/>
        </w:rPr>
        <w:t>к</w:t>
      </w:r>
      <w:r w:rsidR="002E651A" w:rsidRPr="00651895">
        <w:rPr>
          <w:rFonts w:ascii="Arial" w:eastAsia="Arial" w:hAnsi="Arial" w:cs="Arial"/>
        </w:rPr>
        <w:t>раїнськ</w:t>
      </w:r>
      <w:r w:rsidR="00651895">
        <w:rPr>
          <w:rFonts w:ascii="Arial" w:eastAsia="Arial" w:hAnsi="Arial" w:cs="Arial"/>
        </w:rPr>
        <w:t>ого к</w:t>
      </w:r>
      <w:r w:rsidR="002E651A" w:rsidRPr="00651895">
        <w:rPr>
          <w:rFonts w:ascii="Arial" w:eastAsia="Arial" w:hAnsi="Arial" w:cs="Arial"/>
        </w:rPr>
        <w:t>онкурс</w:t>
      </w:r>
      <w:r w:rsidR="00651895">
        <w:rPr>
          <w:rFonts w:ascii="Arial" w:eastAsia="Arial" w:hAnsi="Arial" w:cs="Arial"/>
        </w:rPr>
        <w:t>у</w:t>
      </w:r>
      <w:r w:rsidR="002E651A" w:rsidRPr="00651895">
        <w:rPr>
          <w:rFonts w:ascii="Arial" w:eastAsia="Arial" w:hAnsi="Arial" w:cs="Arial"/>
        </w:rPr>
        <w:t xml:space="preserve"> історій </w:t>
      </w:r>
      <w:r w:rsidR="00651895">
        <w:rPr>
          <w:rFonts w:ascii="Arial" w:eastAsia="Arial" w:hAnsi="Arial" w:cs="Arial"/>
        </w:rPr>
        <w:t>серед</w:t>
      </w:r>
      <w:r w:rsidR="002E651A" w:rsidRPr="00651895">
        <w:rPr>
          <w:rFonts w:ascii="Arial" w:eastAsia="Arial" w:hAnsi="Arial" w:cs="Arial"/>
        </w:rPr>
        <w:t xml:space="preserve"> дітей з діабетом</w:t>
      </w:r>
      <w:r w:rsidR="002E651A" w:rsidRPr="00651895">
        <w:rPr>
          <w:rFonts w:ascii="Arial" w:eastAsia="Arial" w:hAnsi="Arial" w:cs="Arial"/>
          <w:color w:val="000000"/>
        </w:rPr>
        <w:t xml:space="preserve"> «Ді</w:t>
      </w:r>
      <w:r w:rsidR="00B44CAD">
        <w:rPr>
          <w:rFonts w:ascii="Arial" w:eastAsia="Arial" w:hAnsi="Arial" w:cs="Arial"/>
          <w:color w:val="000000"/>
        </w:rPr>
        <w:t>абет. Твоя історія», ініційований</w:t>
      </w:r>
      <w:r w:rsidR="002E651A" w:rsidRPr="00651895">
        <w:rPr>
          <w:rFonts w:ascii="Arial" w:eastAsia="Arial" w:hAnsi="Arial" w:cs="Arial"/>
          <w:color w:val="000000"/>
        </w:rPr>
        <w:t xml:space="preserve"> Санофі в Україні</w:t>
      </w:r>
      <w:r w:rsidR="00CD0A58" w:rsidRPr="00651895">
        <w:rPr>
          <w:rFonts w:ascii="Arial" w:eastAsia="Arial" w:hAnsi="Arial" w:cs="Arial"/>
          <w:color w:val="000000"/>
        </w:rPr>
        <w:t xml:space="preserve">. </w:t>
      </w:r>
    </w:p>
    <w:p w14:paraId="25E46D1F" w14:textId="6F10B0D4" w:rsidR="00CD0A58" w:rsidRPr="00651895" w:rsidRDefault="00CD0A58">
      <w:pPr>
        <w:jc w:val="both"/>
        <w:rPr>
          <w:rFonts w:ascii="Arial" w:eastAsia="Arial" w:hAnsi="Arial" w:cs="Arial"/>
        </w:rPr>
      </w:pPr>
    </w:p>
    <w:p w14:paraId="77CFDA1C" w14:textId="2861DC04" w:rsidR="00490F71" w:rsidRDefault="005012A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Мета конкурсу – </w:t>
      </w:r>
      <w:r w:rsidR="00490F71">
        <w:rPr>
          <w:rFonts w:ascii="Arial" w:eastAsia="Arial" w:hAnsi="Arial" w:cs="Arial"/>
        </w:rPr>
        <w:t xml:space="preserve">підтримати бажання сучасних дітей писати </w:t>
      </w:r>
      <w:r w:rsidR="00263DA4">
        <w:rPr>
          <w:rFonts w:ascii="Arial" w:eastAsia="Arial" w:hAnsi="Arial" w:cs="Arial"/>
        </w:rPr>
        <w:t>тексти для блогів та дати можливість їм прояви</w:t>
      </w:r>
      <w:r w:rsidR="008571D7">
        <w:rPr>
          <w:rFonts w:ascii="Arial" w:eastAsia="Arial" w:hAnsi="Arial" w:cs="Arial"/>
        </w:rPr>
        <w:t xml:space="preserve">ти свої письменницькі здібності, що сприяє їх </w:t>
      </w:r>
      <w:r w:rsidR="00CE741F">
        <w:rPr>
          <w:rFonts w:ascii="Arial" w:eastAsia="Arial" w:hAnsi="Arial" w:cs="Arial"/>
        </w:rPr>
        <w:t>творчій самореалізації</w:t>
      </w:r>
      <w:r w:rsidR="00D06E7D">
        <w:rPr>
          <w:rFonts w:ascii="Arial" w:eastAsia="Arial" w:hAnsi="Arial" w:cs="Arial"/>
        </w:rPr>
        <w:t xml:space="preserve"> та є додатковою терапією при діабеті</w:t>
      </w:r>
      <w:r w:rsidR="00E53651">
        <w:rPr>
          <w:rFonts w:ascii="Arial" w:eastAsia="Arial" w:hAnsi="Arial" w:cs="Arial"/>
        </w:rPr>
        <w:t>.</w:t>
      </w:r>
      <w:r w:rsidR="001E56DC">
        <w:rPr>
          <w:rFonts w:ascii="Arial" w:eastAsia="Arial" w:hAnsi="Arial" w:cs="Arial"/>
        </w:rPr>
        <w:t xml:space="preserve"> Адже життя дітей з діабетом</w:t>
      </w:r>
      <w:r w:rsidR="002D3EBF">
        <w:rPr>
          <w:rFonts w:ascii="Arial" w:eastAsia="Arial" w:hAnsi="Arial" w:cs="Arial"/>
        </w:rPr>
        <w:t xml:space="preserve"> 1 типу</w:t>
      </w:r>
      <w:r w:rsidR="001E56DC">
        <w:rPr>
          <w:rFonts w:ascii="Arial" w:eastAsia="Arial" w:hAnsi="Arial" w:cs="Arial"/>
        </w:rPr>
        <w:t xml:space="preserve"> су</w:t>
      </w:r>
      <w:r w:rsidR="008571D7">
        <w:rPr>
          <w:rFonts w:ascii="Arial" w:eastAsia="Arial" w:hAnsi="Arial" w:cs="Arial"/>
        </w:rPr>
        <w:t>проводжується стресом</w:t>
      </w:r>
      <w:r w:rsidR="00CE741F">
        <w:rPr>
          <w:rFonts w:ascii="Arial" w:eastAsia="Arial" w:hAnsi="Arial" w:cs="Arial"/>
        </w:rPr>
        <w:t xml:space="preserve"> від щоденного контролю хво</w:t>
      </w:r>
      <w:r w:rsidR="00D06E7D">
        <w:rPr>
          <w:rFonts w:ascii="Arial" w:eastAsia="Arial" w:hAnsi="Arial" w:cs="Arial"/>
        </w:rPr>
        <w:t>роб</w:t>
      </w:r>
      <w:r w:rsidR="002D3EBF">
        <w:rPr>
          <w:rFonts w:ascii="Arial" w:eastAsia="Arial" w:hAnsi="Arial" w:cs="Arial"/>
        </w:rPr>
        <w:t>и</w:t>
      </w:r>
      <w:r w:rsidR="00D06E7D">
        <w:rPr>
          <w:rFonts w:ascii="Arial" w:eastAsia="Arial" w:hAnsi="Arial" w:cs="Arial"/>
        </w:rPr>
        <w:t>, і написання блогів – це одна з можливостей</w:t>
      </w:r>
      <w:r w:rsidR="0015707A">
        <w:rPr>
          <w:rFonts w:ascii="Arial" w:eastAsia="Arial" w:hAnsi="Arial" w:cs="Arial"/>
        </w:rPr>
        <w:t>,</w:t>
      </w:r>
      <w:r w:rsidR="00D06E7D">
        <w:rPr>
          <w:rFonts w:ascii="Arial" w:eastAsia="Arial" w:hAnsi="Arial" w:cs="Arial"/>
        </w:rPr>
        <w:t xml:space="preserve"> завдяки якій вони можуть поділитися зі світом власними думками, почуттями та</w:t>
      </w:r>
      <w:r w:rsidR="00D06E7D" w:rsidRPr="00651895">
        <w:rPr>
          <w:rFonts w:ascii="Arial" w:eastAsia="Arial" w:hAnsi="Arial" w:cs="Arial"/>
        </w:rPr>
        <w:t xml:space="preserve"> переживаннями</w:t>
      </w:r>
      <w:r w:rsidR="00D06E7D">
        <w:rPr>
          <w:rFonts w:ascii="Arial" w:eastAsia="Arial" w:hAnsi="Arial" w:cs="Arial"/>
        </w:rPr>
        <w:t>.</w:t>
      </w:r>
    </w:p>
    <w:p w14:paraId="40B98DB4" w14:textId="77777777" w:rsidR="009158FE" w:rsidRPr="00651895" w:rsidRDefault="009158FE">
      <w:pPr>
        <w:jc w:val="both"/>
        <w:rPr>
          <w:rFonts w:ascii="Arial" w:eastAsia="Arial" w:hAnsi="Arial" w:cs="Arial"/>
        </w:rPr>
      </w:pPr>
    </w:p>
    <w:p w14:paraId="297E1380" w14:textId="5BAA04B4" w:rsidR="009158FE" w:rsidRPr="00651895" w:rsidRDefault="004601FA" w:rsidP="00160BA4">
      <w:pPr>
        <w:ind w:left="720"/>
        <w:jc w:val="both"/>
        <w:rPr>
          <w:rFonts w:ascii="Arial" w:eastAsia="Arial" w:hAnsi="Arial" w:cs="Arial"/>
          <w:i/>
        </w:rPr>
      </w:pPr>
      <w:r w:rsidRPr="00651895">
        <w:rPr>
          <w:rFonts w:ascii="Arial" w:eastAsia="Arial" w:hAnsi="Arial" w:cs="Arial"/>
          <w:b/>
        </w:rPr>
        <w:t xml:space="preserve">Гієм Граньє, директор Санофі в Україні: </w:t>
      </w:r>
      <w:r w:rsidRPr="00651895">
        <w:rPr>
          <w:rFonts w:ascii="Arial" w:eastAsia="Arial" w:hAnsi="Arial" w:cs="Arial"/>
          <w:i/>
        </w:rPr>
        <w:t>«</w:t>
      </w:r>
      <w:r w:rsidR="00160BA4" w:rsidRPr="00651895">
        <w:rPr>
          <w:rFonts w:ascii="Arial" w:eastAsia="Arial" w:hAnsi="Arial" w:cs="Arial"/>
          <w:i/>
        </w:rPr>
        <w:t>Усвідомлюючи потребу дітей з діабетом</w:t>
      </w:r>
      <w:r w:rsidR="0015707A">
        <w:rPr>
          <w:rFonts w:ascii="Arial" w:eastAsia="Arial" w:hAnsi="Arial" w:cs="Arial"/>
          <w:i/>
        </w:rPr>
        <w:t xml:space="preserve"> в підтримці зі сторони батьків, лікарів та суспільства в цілому</w:t>
      </w:r>
      <w:r w:rsidR="00160BA4" w:rsidRPr="00651895">
        <w:rPr>
          <w:rFonts w:ascii="Arial" w:eastAsia="Arial" w:hAnsi="Arial" w:cs="Arial"/>
          <w:i/>
        </w:rPr>
        <w:t>, Санофі як соціально відповідальна компанія реалізовує такі проекти</w:t>
      </w:r>
      <w:r w:rsidR="00A54E8E" w:rsidRPr="00651895">
        <w:rPr>
          <w:rFonts w:ascii="Arial" w:eastAsia="Arial" w:hAnsi="Arial" w:cs="Arial"/>
          <w:i/>
        </w:rPr>
        <w:t>,</w:t>
      </w:r>
      <w:r w:rsidR="00160BA4" w:rsidRPr="00651895">
        <w:rPr>
          <w:rFonts w:ascii="Arial" w:eastAsia="Arial" w:hAnsi="Arial" w:cs="Arial"/>
          <w:i/>
        </w:rPr>
        <w:t xml:space="preserve"> як «Діабет. Твоя історія». Власною сміливістю та новими звершеннями діти з діабетом </w:t>
      </w:r>
      <w:r w:rsidRPr="00651895">
        <w:rPr>
          <w:rFonts w:ascii="Arial" w:eastAsia="Arial" w:hAnsi="Arial" w:cs="Arial"/>
          <w:i/>
        </w:rPr>
        <w:t xml:space="preserve">спонукають </w:t>
      </w:r>
      <w:r w:rsidR="00160BA4" w:rsidRPr="00651895">
        <w:rPr>
          <w:rFonts w:ascii="Arial" w:eastAsia="Arial" w:hAnsi="Arial" w:cs="Arial"/>
          <w:i/>
        </w:rPr>
        <w:t xml:space="preserve">інших дітей з такою ж хворобою </w:t>
      </w:r>
      <w:r w:rsidR="00651895" w:rsidRPr="00651895">
        <w:rPr>
          <w:rFonts w:ascii="Arial" w:eastAsia="Arial" w:hAnsi="Arial" w:cs="Arial"/>
          <w:i/>
        </w:rPr>
        <w:t>вірити в себе та свої сили</w:t>
      </w:r>
      <w:r w:rsidRPr="00651895">
        <w:rPr>
          <w:rFonts w:ascii="Arial" w:eastAsia="Arial" w:hAnsi="Arial" w:cs="Arial"/>
          <w:i/>
        </w:rPr>
        <w:t>».</w:t>
      </w:r>
    </w:p>
    <w:p w14:paraId="64BED88F" w14:textId="77777777" w:rsidR="009158FE" w:rsidRPr="00651895" w:rsidRDefault="009158FE">
      <w:pPr>
        <w:jc w:val="both"/>
        <w:rPr>
          <w:rFonts w:ascii="Arial" w:eastAsia="Arial" w:hAnsi="Arial" w:cs="Arial"/>
          <w:highlight w:val="white"/>
        </w:rPr>
      </w:pPr>
    </w:p>
    <w:p w14:paraId="3568F8A4" w14:textId="77777777" w:rsidR="0015707A" w:rsidRDefault="003C7E76" w:rsidP="00FB2D5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Історії</w:t>
      </w:r>
      <w:r w:rsidR="00DD0823" w:rsidRPr="00651895">
        <w:rPr>
          <w:rFonts w:ascii="Arial" w:eastAsia="Arial" w:hAnsi="Arial" w:cs="Arial"/>
        </w:rPr>
        <w:t xml:space="preserve"> </w:t>
      </w:r>
      <w:r w:rsidR="00160BA4" w:rsidRPr="00651895">
        <w:rPr>
          <w:rFonts w:ascii="Arial" w:eastAsia="Arial" w:hAnsi="Arial" w:cs="Arial"/>
        </w:rPr>
        <w:t xml:space="preserve">дітей </w:t>
      </w:r>
      <w:r w:rsidR="00DD0823" w:rsidRPr="00651895">
        <w:rPr>
          <w:rFonts w:ascii="Arial" w:eastAsia="Arial" w:hAnsi="Arial" w:cs="Arial"/>
        </w:rPr>
        <w:t>оцінювал</w:t>
      </w:r>
      <w:r w:rsidR="00CF6ABB">
        <w:rPr>
          <w:rFonts w:ascii="Arial" w:eastAsia="Arial" w:hAnsi="Arial" w:cs="Arial"/>
        </w:rPr>
        <w:t xml:space="preserve">о журі в складі 38 лікарів-ендокринологів з різних куточків України та творче журі, до складу якого </w:t>
      </w:r>
      <w:r w:rsidR="0015707A">
        <w:rPr>
          <w:rFonts w:ascii="Arial" w:eastAsia="Arial" w:hAnsi="Arial" w:cs="Arial"/>
        </w:rPr>
        <w:t>в</w:t>
      </w:r>
      <w:r w:rsidR="009F33E8" w:rsidRPr="00651895">
        <w:rPr>
          <w:rFonts w:ascii="Arial" w:eastAsia="Arial" w:hAnsi="Arial" w:cs="Arial"/>
        </w:rPr>
        <w:t xml:space="preserve">війшли </w:t>
      </w:r>
      <w:r w:rsidR="00DD0823" w:rsidRPr="00651895">
        <w:rPr>
          <w:rFonts w:ascii="Arial" w:eastAsia="Arial" w:hAnsi="Arial" w:cs="Arial"/>
        </w:rPr>
        <w:t>відомі українські письменники</w:t>
      </w:r>
      <w:r w:rsidR="00CF6ABB">
        <w:rPr>
          <w:rFonts w:ascii="Arial" w:eastAsia="Arial" w:hAnsi="Arial" w:cs="Arial"/>
        </w:rPr>
        <w:t>:</w:t>
      </w:r>
      <w:r w:rsidR="00DD0823" w:rsidRPr="00651895">
        <w:rPr>
          <w:rFonts w:ascii="Arial" w:eastAsia="Arial" w:hAnsi="Arial" w:cs="Arial"/>
        </w:rPr>
        <w:t xml:space="preserve"> Іван Андрусяк, Сашко Дерманський </w:t>
      </w:r>
      <w:r w:rsidR="00CF6ABB">
        <w:rPr>
          <w:rFonts w:ascii="Arial" w:eastAsia="Arial" w:hAnsi="Arial" w:cs="Arial"/>
        </w:rPr>
        <w:t>та журналістка Ірина Стороженко. Журі</w:t>
      </w:r>
      <w:r w:rsidR="003E1A24">
        <w:rPr>
          <w:rFonts w:ascii="Arial" w:eastAsia="Arial" w:hAnsi="Arial" w:cs="Arial"/>
        </w:rPr>
        <w:t xml:space="preserve"> </w:t>
      </w:r>
      <w:r w:rsidR="00DD0823" w:rsidRPr="00651895">
        <w:rPr>
          <w:rFonts w:ascii="Arial" w:eastAsia="Arial" w:hAnsi="Arial" w:cs="Arial"/>
        </w:rPr>
        <w:t>вразив зрілий погляд</w:t>
      </w:r>
      <w:r w:rsidR="003E1A24">
        <w:rPr>
          <w:rFonts w:ascii="Arial" w:eastAsia="Arial" w:hAnsi="Arial" w:cs="Arial"/>
        </w:rPr>
        <w:t xml:space="preserve"> дітей</w:t>
      </w:r>
      <w:r w:rsidR="00DD0823" w:rsidRPr="00651895">
        <w:rPr>
          <w:rFonts w:ascii="Arial" w:eastAsia="Arial" w:hAnsi="Arial" w:cs="Arial"/>
        </w:rPr>
        <w:t xml:space="preserve"> на світ та </w:t>
      </w:r>
      <w:r w:rsidR="003E1A24">
        <w:rPr>
          <w:rFonts w:ascii="Arial" w:eastAsia="Arial" w:hAnsi="Arial" w:cs="Arial"/>
        </w:rPr>
        <w:t>їх відповідальний підхід як до написання історій, так і до контролю хвороби</w:t>
      </w:r>
      <w:r w:rsidR="00DD0823" w:rsidRPr="00651895">
        <w:rPr>
          <w:rFonts w:ascii="Arial" w:eastAsia="Arial" w:hAnsi="Arial" w:cs="Arial"/>
        </w:rPr>
        <w:t>.</w:t>
      </w:r>
      <w:r w:rsidR="009F33E8" w:rsidRPr="00651895">
        <w:rPr>
          <w:rFonts w:ascii="Arial" w:eastAsia="Arial" w:hAnsi="Arial" w:cs="Arial"/>
        </w:rPr>
        <w:t xml:space="preserve"> </w:t>
      </w:r>
    </w:p>
    <w:p w14:paraId="7821DCAF" w14:textId="77777777" w:rsidR="0015707A" w:rsidRDefault="0015707A" w:rsidP="00FB2D5C">
      <w:pPr>
        <w:jc w:val="both"/>
        <w:rPr>
          <w:rFonts w:ascii="Arial" w:eastAsia="Arial" w:hAnsi="Arial" w:cs="Arial"/>
        </w:rPr>
      </w:pPr>
    </w:p>
    <w:p w14:paraId="4863216D" w14:textId="171768F2" w:rsidR="00434625" w:rsidRPr="00651895" w:rsidRDefault="009F33E8" w:rsidP="00FB2D5C">
      <w:pPr>
        <w:jc w:val="both"/>
        <w:rPr>
          <w:rFonts w:ascii="Arial" w:eastAsia="Arial" w:hAnsi="Arial" w:cs="Arial"/>
        </w:rPr>
      </w:pPr>
      <w:r w:rsidRPr="00651895">
        <w:rPr>
          <w:rFonts w:ascii="Arial" w:eastAsia="Arial" w:hAnsi="Arial" w:cs="Arial"/>
        </w:rPr>
        <w:t>У листах до лікарів діти з діабетом висловлювали вдячність</w:t>
      </w:r>
      <w:r w:rsidR="00FE44B7" w:rsidRPr="00651895">
        <w:rPr>
          <w:rFonts w:ascii="Arial" w:eastAsia="Arial" w:hAnsi="Arial" w:cs="Arial"/>
        </w:rPr>
        <w:t xml:space="preserve"> та</w:t>
      </w:r>
      <w:r w:rsidR="003E1A24">
        <w:rPr>
          <w:rFonts w:ascii="Arial" w:eastAsia="Arial" w:hAnsi="Arial" w:cs="Arial"/>
        </w:rPr>
        <w:t xml:space="preserve"> глибокі</w:t>
      </w:r>
      <w:r w:rsidRPr="00651895">
        <w:rPr>
          <w:rFonts w:ascii="Arial" w:eastAsia="Arial" w:hAnsi="Arial" w:cs="Arial"/>
        </w:rPr>
        <w:t xml:space="preserve"> емоці</w:t>
      </w:r>
      <w:r w:rsidR="00FE44B7" w:rsidRPr="00651895">
        <w:rPr>
          <w:rFonts w:ascii="Arial" w:eastAsia="Arial" w:hAnsi="Arial" w:cs="Arial"/>
        </w:rPr>
        <w:t>ї</w:t>
      </w:r>
      <w:r w:rsidRPr="00651895">
        <w:rPr>
          <w:rFonts w:ascii="Arial" w:eastAsia="Arial" w:hAnsi="Arial" w:cs="Arial"/>
        </w:rPr>
        <w:t xml:space="preserve">, </w:t>
      </w:r>
      <w:r w:rsidR="00FB2D5C">
        <w:rPr>
          <w:rFonts w:ascii="Arial" w:eastAsia="Arial" w:hAnsi="Arial" w:cs="Arial"/>
        </w:rPr>
        <w:t>чим надихнули лікарів налагодити зі своїми маленькими пацієнтами ще тісніше партнерство. Адже роль лікаря в житті дитини з діабетом є не менш важливою, ніж роль батьків, бо успішність лікування та досягнення цілей терапії</w:t>
      </w:r>
      <w:r w:rsidR="00815E68">
        <w:rPr>
          <w:rFonts w:ascii="Arial" w:eastAsia="Arial" w:hAnsi="Arial" w:cs="Arial"/>
        </w:rPr>
        <w:t xml:space="preserve"> великою мірою</w:t>
      </w:r>
      <w:r w:rsidR="00FB2D5C">
        <w:rPr>
          <w:rFonts w:ascii="Arial" w:eastAsia="Arial" w:hAnsi="Arial" w:cs="Arial"/>
        </w:rPr>
        <w:t xml:space="preserve"> залежить саме від них.</w:t>
      </w:r>
    </w:p>
    <w:p w14:paraId="11E1F58E" w14:textId="77777777" w:rsidR="009158FE" w:rsidRPr="00651895" w:rsidRDefault="009158FE">
      <w:pPr>
        <w:jc w:val="both"/>
        <w:rPr>
          <w:rFonts w:ascii="Arial" w:eastAsia="Arial" w:hAnsi="Arial" w:cs="Arial"/>
          <w:i/>
        </w:rPr>
      </w:pPr>
    </w:p>
    <w:p w14:paraId="294B096A" w14:textId="77777777" w:rsidR="00FE44B7" w:rsidRPr="00651895" w:rsidRDefault="004601FA" w:rsidP="009E0FAA">
      <w:pPr>
        <w:ind w:left="709"/>
        <w:jc w:val="both"/>
        <w:rPr>
          <w:rFonts w:ascii="Arial" w:eastAsia="Arial" w:hAnsi="Arial" w:cs="Arial"/>
          <w:b/>
        </w:rPr>
      </w:pPr>
      <w:r w:rsidRPr="00651895">
        <w:rPr>
          <w:rFonts w:ascii="Arial" w:eastAsia="Arial" w:hAnsi="Arial" w:cs="Arial"/>
          <w:b/>
        </w:rPr>
        <w:t xml:space="preserve">Переможець конкурсу </w:t>
      </w:r>
      <w:r w:rsidRPr="00651895">
        <w:rPr>
          <w:rFonts w:ascii="Arial" w:eastAsia="Arial" w:hAnsi="Arial" w:cs="Arial"/>
          <w:b/>
          <w:i/>
        </w:rPr>
        <w:t>«</w:t>
      </w:r>
      <w:r w:rsidRPr="00651895">
        <w:rPr>
          <w:rFonts w:ascii="Arial" w:eastAsia="Arial" w:hAnsi="Arial" w:cs="Arial"/>
          <w:b/>
        </w:rPr>
        <w:t>Діабет. Твоя історія</w:t>
      </w:r>
      <w:r w:rsidRPr="00651895">
        <w:rPr>
          <w:rFonts w:ascii="Arial" w:eastAsia="Arial" w:hAnsi="Arial" w:cs="Arial"/>
          <w:b/>
          <w:i/>
        </w:rPr>
        <w:t xml:space="preserve">» </w:t>
      </w:r>
      <w:r w:rsidRPr="00651895">
        <w:rPr>
          <w:rFonts w:ascii="Arial" w:eastAsia="Arial" w:hAnsi="Arial" w:cs="Arial"/>
          <w:b/>
        </w:rPr>
        <w:t xml:space="preserve">Любомир Тихончук так написав про вдячність лікареві у своїй конкурсній роботі: </w:t>
      </w:r>
    </w:p>
    <w:p w14:paraId="2495F8FE" w14:textId="0FBF687E" w:rsidR="009158FE" w:rsidRPr="00651895" w:rsidRDefault="004601FA" w:rsidP="00FE44B7">
      <w:pPr>
        <w:ind w:left="720"/>
        <w:jc w:val="both"/>
        <w:rPr>
          <w:rFonts w:ascii="Arial" w:eastAsia="Arial" w:hAnsi="Arial" w:cs="Arial"/>
          <w:i/>
        </w:rPr>
      </w:pPr>
      <w:r w:rsidRPr="00651895">
        <w:rPr>
          <w:rFonts w:ascii="Arial" w:eastAsia="Arial" w:hAnsi="Arial" w:cs="Arial"/>
          <w:i/>
        </w:rPr>
        <w:lastRenderedPageBreak/>
        <w:t>«Дякую Вам за Вашу роботу. Лікар – це людина, яка краще розуміє іншу людину, як і Ви. Коли у мене почався діабет, то у мене був високий цукор і тільки через три тижні я зрозумів, що зі мною щось трапилось. Ви відкрили для мене світ, у якому треба боротися і перемагати».</w:t>
      </w:r>
    </w:p>
    <w:p w14:paraId="4D55FB4C" w14:textId="769663C1" w:rsidR="009F33E8" w:rsidRPr="00651895" w:rsidRDefault="009F33E8">
      <w:pPr>
        <w:jc w:val="both"/>
        <w:rPr>
          <w:rFonts w:ascii="Arial" w:eastAsia="Arial" w:hAnsi="Arial" w:cs="Arial"/>
          <w:i/>
        </w:rPr>
      </w:pPr>
    </w:p>
    <w:p w14:paraId="49E935A1" w14:textId="28CFC1DC" w:rsidR="00A54E8E" w:rsidRPr="00651895" w:rsidRDefault="009F33E8" w:rsidP="009E0FAA">
      <w:pPr>
        <w:ind w:left="709"/>
        <w:jc w:val="both"/>
        <w:rPr>
          <w:rFonts w:ascii="Arial" w:eastAsia="Arial" w:hAnsi="Arial" w:cs="Arial"/>
          <w:b/>
          <w:bCs/>
          <w:iCs/>
        </w:rPr>
      </w:pPr>
      <w:r w:rsidRPr="00651895">
        <w:rPr>
          <w:rFonts w:ascii="Arial" w:eastAsia="Arial" w:hAnsi="Arial" w:cs="Arial"/>
          <w:b/>
          <w:bCs/>
          <w:iCs/>
        </w:rPr>
        <w:t>Надія Муляр, лікар-ендокринолог Хмельницької дитячої лікарні</w:t>
      </w:r>
      <w:r w:rsidR="003C7E76">
        <w:rPr>
          <w:rFonts w:ascii="Arial" w:eastAsia="Arial" w:hAnsi="Arial" w:cs="Arial"/>
          <w:b/>
          <w:bCs/>
          <w:iCs/>
        </w:rPr>
        <w:t>,</w:t>
      </w:r>
      <w:r w:rsidR="00A54E8E" w:rsidRPr="00651895">
        <w:rPr>
          <w:rFonts w:ascii="Arial" w:eastAsia="Arial" w:hAnsi="Arial" w:cs="Arial"/>
          <w:b/>
          <w:bCs/>
          <w:iCs/>
        </w:rPr>
        <w:t xml:space="preserve"> поділилася</w:t>
      </w:r>
      <w:r w:rsidR="00651895" w:rsidRPr="00651895">
        <w:rPr>
          <w:rFonts w:ascii="Arial" w:eastAsia="Arial" w:hAnsi="Arial" w:cs="Arial"/>
          <w:b/>
          <w:bCs/>
          <w:iCs/>
        </w:rPr>
        <w:t xml:space="preserve"> своїми </w:t>
      </w:r>
      <w:r w:rsidR="00A54E8E" w:rsidRPr="00651895">
        <w:rPr>
          <w:rFonts w:ascii="Arial" w:eastAsia="Arial" w:hAnsi="Arial" w:cs="Arial"/>
          <w:b/>
          <w:bCs/>
          <w:iCs/>
        </w:rPr>
        <w:t xml:space="preserve">враженням від супроводу дітей під час «ДіаКемпу»: </w:t>
      </w:r>
    </w:p>
    <w:p w14:paraId="027DD875" w14:textId="0E5480C9" w:rsidR="009F33E8" w:rsidRPr="00651895" w:rsidRDefault="003C7E76" w:rsidP="00A54E8E">
      <w:pPr>
        <w:ind w:left="72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«</w:t>
      </w:r>
      <w:r w:rsidR="00A54E8E" w:rsidRPr="00651895">
        <w:rPr>
          <w:rFonts w:ascii="Arial" w:eastAsia="Arial" w:hAnsi="Arial" w:cs="Arial"/>
          <w:i/>
        </w:rPr>
        <w:t xml:space="preserve">Завдяки проекту «Діабет. Твоя історія» діти з діабетом перемогли аж два страхи: публічно ділитися переживаннями у зв’язку із захворюванням та піднятися на повітряних кулях. І цим ще раз довели, що важка хвороба </w:t>
      </w:r>
      <w:r>
        <w:rPr>
          <w:rFonts w:ascii="Arial" w:eastAsia="Arial" w:hAnsi="Arial" w:cs="Arial"/>
          <w:i/>
        </w:rPr>
        <w:t>–</w:t>
      </w:r>
      <w:r w:rsidR="00A54E8E" w:rsidRPr="00651895">
        <w:rPr>
          <w:rFonts w:ascii="Arial" w:eastAsia="Arial" w:hAnsi="Arial" w:cs="Arial"/>
          <w:i/>
        </w:rPr>
        <w:t xml:space="preserve"> не завада будь-яким досягненням та висотам. Я, як і всі лікарі-ендокринологи, пишаюся</w:t>
      </w:r>
      <w:r w:rsidR="00651895" w:rsidRPr="00651895">
        <w:rPr>
          <w:rFonts w:ascii="Arial" w:eastAsia="Arial" w:hAnsi="Arial" w:cs="Arial"/>
          <w:i/>
        </w:rPr>
        <w:t xml:space="preserve"> ними!»</w:t>
      </w:r>
    </w:p>
    <w:p w14:paraId="78860BA2" w14:textId="7886355F" w:rsidR="00C973D2" w:rsidRPr="00651895" w:rsidRDefault="00C973D2">
      <w:pPr>
        <w:jc w:val="both"/>
        <w:rPr>
          <w:rFonts w:ascii="Arial" w:eastAsia="Arial" w:hAnsi="Arial" w:cs="Arial"/>
          <w:iCs/>
        </w:rPr>
      </w:pPr>
    </w:p>
    <w:p w14:paraId="4FBA7DCA" w14:textId="15C113C6" w:rsidR="00C973D2" w:rsidRPr="00651895" w:rsidRDefault="00DD0823">
      <w:pPr>
        <w:jc w:val="both"/>
        <w:rPr>
          <w:rFonts w:ascii="Arial" w:eastAsia="Arial" w:hAnsi="Arial" w:cs="Arial"/>
          <w:iCs/>
        </w:rPr>
      </w:pPr>
      <w:r w:rsidRPr="00651895">
        <w:rPr>
          <w:rFonts w:ascii="Arial" w:eastAsia="Arial" w:hAnsi="Arial" w:cs="Arial"/>
          <w:highlight w:val="white"/>
        </w:rPr>
        <w:t xml:space="preserve">Близько </w:t>
      </w:r>
      <w:r w:rsidR="00C973D2" w:rsidRPr="00651895">
        <w:rPr>
          <w:rFonts w:ascii="Arial" w:eastAsia="Arial" w:hAnsi="Arial" w:cs="Arial"/>
          <w:highlight w:val="white"/>
        </w:rPr>
        <w:t>422 м</w:t>
      </w:r>
      <w:r w:rsidRPr="00651895">
        <w:rPr>
          <w:rFonts w:ascii="Arial" w:eastAsia="Arial" w:hAnsi="Arial" w:cs="Arial"/>
          <w:highlight w:val="white"/>
        </w:rPr>
        <w:t>лн</w:t>
      </w:r>
      <w:r w:rsidR="00C973D2" w:rsidRPr="00651895">
        <w:rPr>
          <w:rFonts w:ascii="Arial" w:eastAsia="Arial" w:hAnsi="Arial" w:cs="Arial"/>
          <w:highlight w:val="white"/>
        </w:rPr>
        <w:t xml:space="preserve"> людей у світі живуть з діабетом. В Україні офіційно зареєстровано майже 1,3 мільйона пацієнтів</w:t>
      </w:r>
      <w:r w:rsidR="00C973D2" w:rsidRPr="00651895">
        <w:rPr>
          <w:rFonts w:ascii="Arial" w:eastAsia="Arial" w:hAnsi="Arial" w:cs="Arial"/>
          <w:highlight w:val="white"/>
          <w:vertAlign w:val="superscript"/>
        </w:rPr>
        <w:footnoteReference w:id="1"/>
      </w:r>
      <w:r w:rsidR="00C973D2" w:rsidRPr="00651895">
        <w:rPr>
          <w:rFonts w:ascii="Arial" w:eastAsia="Arial" w:hAnsi="Arial" w:cs="Arial"/>
          <w:highlight w:val="white"/>
        </w:rPr>
        <w:t>, а ще втричі більше людей не знають про свою хворобу. 9 500 дітей живуть із цукровим діабетом</w:t>
      </w:r>
      <w:r w:rsidR="00651895" w:rsidRPr="00651895">
        <w:rPr>
          <w:rFonts w:ascii="Arial" w:eastAsia="Arial" w:hAnsi="Arial" w:cs="Arial"/>
          <w:highlight w:val="white"/>
        </w:rPr>
        <w:t xml:space="preserve"> 1 типу і</w:t>
      </w:r>
      <w:r w:rsidR="00C973D2" w:rsidRPr="00651895">
        <w:rPr>
          <w:rFonts w:ascii="Arial" w:eastAsia="Arial" w:hAnsi="Arial" w:cs="Arial"/>
          <w:highlight w:val="white"/>
        </w:rPr>
        <w:t xml:space="preserve"> ця </w:t>
      </w:r>
      <w:r w:rsidR="00FE44B7" w:rsidRPr="00651895">
        <w:rPr>
          <w:rFonts w:ascii="Arial" w:eastAsia="Arial" w:hAnsi="Arial" w:cs="Arial"/>
          <w:highlight w:val="white"/>
        </w:rPr>
        <w:t>к</w:t>
      </w:r>
      <w:r w:rsidR="00C973D2" w:rsidRPr="00651895">
        <w:rPr>
          <w:rFonts w:ascii="Arial" w:eastAsia="Arial" w:hAnsi="Arial" w:cs="Arial"/>
          <w:highlight w:val="white"/>
        </w:rPr>
        <w:t xml:space="preserve">ількість </w:t>
      </w:r>
      <w:r w:rsidR="00651895" w:rsidRPr="00651895">
        <w:rPr>
          <w:rFonts w:ascii="Arial" w:eastAsia="Arial" w:hAnsi="Arial" w:cs="Arial"/>
          <w:highlight w:val="white"/>
        </w:rPr>
        <w:t>продовжує з</w:t>
      </w:r>
      <w:r w:rsidR="00C973D2" w:rsidRPr="00651895">
        <w:rPr>
          <w:rFonts w:ascii="Arial" w:eastAsia="Arial" w:hAnsi="Arial" w:cs="Arial"/>
          <w:highlight w:val="white"/>
        </w:rPr>
        <w:t>роста</w:t>
      </w:r>
      <w:r w:rsidR="00651895" w:rsidRPr="00651895">
        <w:rPr>
          <w:rFonts w:ascii="Arial" w:eastAsia="Arial" w:hAnsi="Arial" w:cs="Arial"/>
          <w:highlight w:val="white"/>
        </w:rPr>
        <w:t>ти</w:t>
      </w:r>
      <w:r w:rsidR="00C973D2" w:rsidRPr="00651895">
        <w:rPr>
          <w:rFonts w:ascii="Arial" w:eastAsia="Arial" w:hAnsi="Arial" w:cs="Arial"/>
          <w:highlight w:val="white"/>
        </w:rPr>
        <w:t xml:space="preserve">. Саме тому про діабет варто говорити як про глобальну проблему, збільшуючи обізнаність про хворобу, інтегруючи пацієнтів із </w:t>
      </w:r>
      <w:r w:rsidR="00651895" w:rsidRPr="00651895">
        <w:rPr>
          <w:rFonts w:ascii="Arial" w:eastAsia="Arial" w:hAnsi="Arial" w:cs="Arial"/>
          <w:highlight w:val="white"/>
        </w:rPr>
        <w:t xml:space="preserve">діабетом </w:t>
      </w:r>
      <w:r w:rsidR="00C973D2" w:rsidRPr="00651895">
        <w:rPr>
          <w:rFonts w:ascii="Arial" w:eastAsia="Arial" w:hAnsi="Arial" w:cs="Arial"/>
          <w:highlight w:val="white"/>
        </w:rPr>
        <w:t>в активне суспільне життя та ініціативи, покликані запобігати хворобі.</w:t>
      </w:r>
    </w:p>
    <w:p w14:paraId="516F09A2" w14:textId="77777777" w:rsidR="009158FE" w:rsidRDefault="009158FE">
      <w:pPr>
        <w:jc w:val="both"/>
        <w:rPr>
          <w:rFonts w:ascii="Arial" w:eastAsia="Arial" w:hAnsi="Arial" w:cs="Arial"/>
          <w:i/>
        </w:rPr>
      </w:pPr>
    </w:p>
    <w:tbl>
      <w:tblPr>
        <w:tblStyle w:val="a0"/>
        <w:tblW w:w="96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9158FE" w14:paraId="4F741125" w14:textId="77777777">
        <w:tc>
          <w:tcPr>
            <w:tcW w:w="9606" w:type="dxa"/>
            <w:shd w:val="clear" w:color="auto" w:fill="525CA3"/>
          </w:tcPr>
          <w:p w14:paraId="2BD16428" w14:textId="77777777" w:rsidR="009158FE" w:rsidRDefault="009158FE">
            <w:pPr>
              <w:tabs>
                <w:tab w:val="right" w:pos="8640"/>
                <w:tab w:val="left" w:pos="10080"/>
                <w:tab w:val="left" w:pos="11160"/>
              </w:tabs>
              <w:ind w:left="157" w:right="155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1AFC1BAA" w14:textId="77777777" w:rsidR="009158FE" w:rsidRDefault="004601FA">
            <w:pPr>
              <w:tabs>
                <w:tab w:val="right" w:pos="8640"/>
                <w:tab w:val="left" w:pos="10080"/>
                <w:tab w:val="left" w:pos="11160"/>
              </w:tabs>
              <w:ind w:left="158" w:right="158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Про Санофі</w:t>
            </w:r>
          </w:p>
          <w:p w14:paraId="54BE0706" w14:textId="77777777" w:rsidR="009158FE" w:rsidRDefault="009158FE">
            <w:pPr>
              <w:tabs>
                <w:tab w:val="right" w:pos="8640"/>
                <w:tab w:val="left" w:pos="10080"/>
                <w:tab w:val="left" w:pos="11160"/>
              </w:tabs>
              <w:ind w:left="158" w:right="158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192048D9" w14:textId="77777777" w:rsidR="009158FE" w:rsidRDefault="004601FA">
            <w:pPr>
              <w:tabs>
                <w:tab w:val="right" w:pos="8640"/>
                <w:tab w:val="left" w:pos="10080"/>
                <w:tab w:val="left" w:pos="11160"/>
              </w:tabs>
              <w:ind w:left="158" w:right="158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Зобов’язання Санофі – надавати підтримку людям, які мають проблеми зі здоров’ям. Ми є глобальною біофармацевтичною компанією, для якої здоров’я людей – ключовий пріоритет. Ми запобігаємо хворобам за допомогою вакцин, пропонуємо інноваційні рішення для боротьби з болем та полегшення страждань. Ми завжди поруч з пацієнтами, які мають рідкісні захворювання, та з мільйонами тих, хто живе з хронічними недугами.</w:t>
            </w:r>
          </w:p>
          <w:p w14:paraId="0697743E" w14:textId="77777777" w:rsidR="009158FE" w:rsidRDefault="009158FE">
            <w:pPr>
              <w:tabs>
                <w:tab w:val="right" w:pos="8640"/>
                <w:tab w:val="left" w:pos="10080"/>
                <w:tab w:val="left" w:pos="11160"/>
              </w:tabs>
              <w:ind w:left="158" w:right="158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7B5325F8" w14:textId="77777777" w:rsidR="009158FE" w:rsidRDefault="004601FA">
            <w:pPr>
              <w:tabs>
                <w:tab w:val="right" w:pos="8640"/>
                <w:tab w:val="left" w:pos="10080"/>
                <w:tab w:val="left" w:pos="11160"/>
              </w:tabs>
              <w:ind w:left="158" w:right="158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Завдяки зусиллям 100 000 співробітників у 100 країнах Санофі перетворює наукові інновації на терапевтичні рішення в усьому світі.</w:t>
            </w:r>
          </w:p>
          <w:p w14:paraId="3FE484D1" w14:textId="77777777" w:rsidR="009158FE" w:rsidRDefault="009158FE">
            <w:pPr>
              <w:tabs>
                <w:tab w:val="right" w:pos="8640"/>
                <w:tab w:val="left" w:pos="10080"/>
                <w:tab w:val="left" w:pos="11160"/>
              </w:tabs>
              <w:ind w:left="158" w:right="158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3CC82B28" w14:textId="77777777" w:rsidR="009158FE" w:rsidRDefault="004601FA">
            <w:pPr>
              <w:tabs>
                <w:tab w:val="right" w:pos="8640"/>
                <w:tab w:val="left" w:pos="10080"/>
                <w:tab w:val="left" w:pos="11160"/>
              </w:tabs>
              <w:ind w:left="158" w:right="158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Sanofi, Empowering Life</w:t>
            </w:r>
          </w:p>
          <w:p w14:paraId="662C6037" w14:textId="77777777" w:rsidR="009158FE" w:rsidRDefault="009158FE">
            <w:pPr>
              <w:tabs>
                <w:tab w:val="right" w:pos="8640"/>
                <w:tab w:val="left" w:pos="10080"/>
                <w:tab w:val="left" w:pos="11160"/>
              </w:tabs>
              <w:ind w:left="158" w:right="158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</w:tr>
    </w:tbl>
    <w:p w14:paraId="32C29940" w14:textId="77777777" w:rsidR="009158FE" w:rsidRDefault="009158FE">
      <w:pPr>
        <w:tabs>
          <w:tab w:val="left" w:pos="10080"/>
          <w:tab w:val="left" w:pos="11160"/>
        </w:tabs>
        <w:ind w:left="-10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96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38"/>
        <w:gridCol w:w="5268"/>
      </w:tblGrid>
      <w:tr w:rsidR="009158FE" w14:paraId="1D9043B0" w14:textId="77777777">
        <w:tc>
          <w:tcPr>
            <w:tcW w:w="4338" w:type="dxa"/>
            <w:shd w:val="clear" w:color="auto" w:fill="F2F2F2"/>
          </w:tcPr>
          <w:p w14:paraId="6E7DF9CC" w14:textId="77777777" w:rsidR="009158FE" w:rsidRDefault="004601FA">
            <w:pPr>
              <w:tabs>
                <w:tab w:val="left" w:pos="4644"/>
              </w:tabs>
              <w:ind w:left="162" w:righ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25CA3"/>
                <w:sz w:val="20"/>
                <w:szCs w:val="20"/>
              </w:rPr>
              <w:br/>
              <w:t>Керівник департаменту з питань корпоративних комунікацій Санофі в Україні</w:t>
            </w:r>
          </w:p>
          <w:p w14:paraId="71E5073C" w14:textId="77777777" w:rsidR="009158FE" w:rsidRDefault="004601FA">
            <w:pPr>
              <w:tabs>
                <w:tab w:val="left" w:pos="4644"/>
              </w:tabs>
              <w:ind w:left="162" w:righ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25CA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Світлана Довгич</w:t>
            </w:r>
          </w:p>
          <w:p w14:paraId="7A537A03" w14:textId="77777777" w:rsidR="009158FE" w:rsidRDefault="004601FA">
            <w:pPr>
              <w:tabs>
                <w:tab w:val="left" w:pos="4644"/>
              </w:tabs>
              <w:ind w:left="162" w:righ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тел.: + 38 044 354 20 00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444492"/>
                <w:sz w:val="20"/>
                <w:szCs w:val="20"/>
                <w:u w:val="single"/>
              </w:rPr>
              <w:t>Svitlana.Dovgych@sanofi.com</w:t>
            </w:r>
          </w:p>
        </w:tc>
        <w:tc>
          <w:tcPr>
            <w:tcW w:w="5268" w:type="dxa"/>
            <w:shd w:val="clear" w:color="auto" w:fill="F2F2F2"/>
          </w:tcPr>
          <w:p w14:paraId="6F7CB09C" w14:textId="77777777" w:rsidR="009158FE" w:rsidRDefault="009158FE">
            <w:pPr>
              <w:tabs>
                <w:tab w:val="left" w:pos="4644"/>
              </w:tabs>
              <w:ind w:right="72"/>
              <w:jc w:val="both"/>
              <w:rPr>
                <w:rFonts w:ascii="Arial" w:eastAsia="Arial" w:hAnsi="Arial" w:cs="Arial"/>
                <w:color w:val="444492"/>
                <w:sz w:val="18"/>
                <w:szCs w:val="18"/>
                <w:u w:val="single"/>
              </w:rPr>
            </w:pPr>
          </w:p>
        </w:tc>
      </w:tr>
      <w:tr w:rsidR="009158FE" w14:paraId="7B9D162D" w14:textId="77777777">
        <w:tc>
          <w:tcPr>
            <w:tcW w:w="9606" w:type="dxa"/>
            <w:gridSpan w:val="2"/>
            <w:shd w:val="clear" w:color="auto" w:fill="F2F2F2"/>
          </w:tcPr>
          <w:p w14:paraId="428189E2" w14:textId="77777777" w:rsidR="009158FE" w:rsidRDefault="0091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8"/>
              <w:jc w:val="both"/>
              <w:rPr>
                <w:rFonts w:ascii="Arial" w:eastAsia="Arial" w:hAnsi="Arial" w:cs="Arial"/>
                <w:b/>
                <w:i/>
                <w:color w:val="404040"/>
                <w:sz w:val="18"/>
                <w:szCs w:val="18"/>
              </w:rPr>
            </w:pPr>
          </w:p>
          <w:p w14:paraId="7E937FDC" w14:textId="77777777" w:rsidR="009158FE" w:rsidRDefault="0091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8"/>
              <w:jc w:val="both"/>
              <w:rPr>
                <w:rFonts w:ascii="Arial" w:eastAsia="Arial" w:hAnsi="Arial" w:cs="Arial"/>
                <w:i/>
                <w:color w:val="404040"/>
                <w:sz w:val="16"/>
                <w:szCs w:val="16"/>
              </w:rPr>
            </w:pPr>
          </w:p>
        </w:tc>
      </w:tr>
    </w:tbl>
    <w:p w14:paraId="5468B4E8" w14:textId="77777777" w:rsidR="009158FE" w:rsidRDefault="009158FE">
      <w:pPr>
        <w:ind w:right="766"/>
      </w:pPr>
    </w:p>
    <w:sectPr w:rsidR="009158FE">
      <w:headerReference w:type="default" r:id="rId10"/>
      <w:footerReference w:type="default" r:id="rId11"/>
      <w:pgSz w:w="12240" w:h="15840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705D9" w14:textId="77777777" w:rsidR="005E6AC7" w:rsidRDefault="005E6AC7">
      <w:r>
        <w:separator/>
      </w:r>
    </w:p>
  </w:endnote>
  <w:endnote w:type="continuationSeparator" w:id="0">
    <w:p w14:paraId="0DA25540" w14:textId="77777777" w:rsidR="005E6AC7" w:rsidRDefault="005E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B2B30" w14:textId="77777777" w:rsidR="009158FE" w:rsidRDefault="009158F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DE112" w14:textId="77777777" w:rsidR="005E6AC7" w:rsidRDefault="005E6AC7">
      <w:r>
        <w:separator/>
      </w:r>
    </w:p>
  </w:footnote>
  <w:footnote w:type="continuationSeparator" w:id="0">
    <w:p w14:paraId="3AFD50CC" w14:textId="77777777" w:rsidR="005E6AC7" w:rsidRDefault="005E6AC7">
      <w:r>
        <w:continuationSeparator/>
      </w:r>
    </w:p>
  </w:footnote>
  <w:footnote w:id="1">
    <w:p w14:paraId="2036E486" w14:textId="77777777" w:rsidR="00C973D2" w:rsidRDefault="00C973D2" w:rsidP="00C973D2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https://www.who.int/features/factfiles/diabetes/en/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94D9C" w14:textId="77777777" w:rsidR="009158FE" w:rsidRDefault="009158F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FE"/>
    <w:rsid w:val="00015B1D"/>
    <w:rsid w:val="0009057D"/>
    <w:rsid w:val="00097D02"/>
    <w:rsid w:val="00126433"/>
    <w:rsid w:val="00136B9B"/>
    <w:rsid w:val="001521A5"/>
    <w:rsid w:val="0015707A"/>
    <w:rsid w:val="00160BA4"/>
    <w:rsid w:val="00195101"/>
    <w:rsid w:val="001B7D7E"/>
    <w:rsid w:val="001E56DC"/>
    <w:rsid w:val="002072B9"/>
    <w:rsid w:val="00215197"/>
    <w:rsid w:val="00263DA4"/>
    <w:rsid w:val="0028409D"/>
    <w:rsid w:val="002C335F"/>
    <w:rsid w:val="002D3EBF"/>
    <w:rsid w:val="002E651A"/>
    <w:rsid w:val="003A179B"/>
    <w:rsid w:val="003B5028"/>
    <w:rsid w:val="003C7E76"/>
    <w:rsid w:val="003E1A24"/>
    <w:rsid w:val="00402AD9"/>
    <w:rsid w:val="00434625"/>
    <w:rsid w:val="00440EB9"/>
    <w:rsid w:val="004601FA"/>
    <w:rsid w:val="00483D39"/>
    <w:rsid w:val="00490F71"/>
    <w:rsid w:val="004C419A"/>
    <w:rsid w:val="004F36AE"/>
    <w:rsid w:val="005012AA"/>
    <w:rsid w:val="005E6AC7"/>
    <w:rsid w:val="0062305A"/>
    <w:rsid w:val="00624C5B"/>
    <w:rsid w:val="00651895"/>
    <w:rsid w:val="00665141"/>
    <w:rsid w:val="006746C6"/>
    <w:rsid w:val="00692675"/>
    <w:rsid w:val="006B7660"/>
    <w:rsid w:val="00707728"/>
    <w:rsid w:val="007159F1"/>
    <w:rsid w:val="00724C4C"/>
    <w:rsid w:val="00751CF5"/>
    <w:rsid w:val="00761B17"/>
    <w:rsid w:val="00815E68"/>
    <w:rsid w:val="008571D7"/>
    <w:rsid w:val="00861780"/>
    <w:rsid w:val="00862CF8"/>
    <w:rsid w:val="008E32CB"/>
    <w:rsid w:val="009158FE"/>
    <w:rsid w:val="00977829"/>
    <w:rsid w:val="009B5E4F"/>
    <w:rsid w:val="009B5F83"/>
    <w:rsid w:val="009E0742"/>
    <w:rsid w:val="009E0FAA"/>
    <w:rsid w:val="009E1AAE"/>
    <w:rsid w:val="009F33E8"/>
    <w:rsid w:val="00A46B0E"/>
    <w:rsid w:val="00A54E8E"/>
    <w:rsid w:val="00A81295"/>
    <w:rsid w:val="00AA25AC"/>
    <w:rsid w:val="00AF2006"/>
    <w:rsid w:val="00B02CEF"/>
    <w:rsid w:val="00B24516"/>
    <w:rsid w:val="00B3222E"/>
    <w:rsid w:val="00B407F6"/>
    <w:rsid w:val="00B44CAD"/>
    <w:rsid w:val="00B67B8C"/>
    <w:rsid w:val="00B73DCE"/>
    <w:rsid w:val="00B825CD"/>
    <w:rsid w:val="00B9244D"/>
    <w:rsid w:val="00BD0843"/>
    <w:rsid w:val="00C14642"/>
    <w:rsid w:val="00C43DE3"/>
    <w:rsid w:val="00C809E3"/>
    <w:rsid w:val="00C973D2"/>
    <w:rsid w:val="00CC330D"/>
    <w:rsid w:val="00CD0A58"/>
    <w:rsid w:val="00CE7293"/>
    <w:rsid w:val="00CE741F"/>
    <w:rsid w:val="00CF6ABB"/>
    <w:rsid w:val="00CF7AD7"/>
    <w:rsid w:val="00D03881"/>
    <w:rsid w:val="00D06E7D"/>
    <w:rsid w:val="00DB0C77"/>
    <w:rsid w:val="00DD0823"/>
    <w:rsid w:val="00DE45EA"/>
    <w:rsid w:val="00DF3835"/>
    <w:rsid w:val="00E206B9"/>
    <w:rsid w:val="00E26E0E"/>
    <w:rsid w:val="00E53651"/>
    <w:rsid w:val="00E70166"/>
    <w:rsid w:val="00EC7CA9"/>
    <w:rsid w:val="00ED1ADF"/>
    <w:rsid w:val="00F12C2F"/>
    <w:rsid w:val="00F668C1"/>
    <w:rsid w:val="00F72D0E"/>
    <w:rsid w:val="00F85471"/>
    <w:rsid w:val="00F8745F"/>
    <w:rsid w:val="00FB2D5C"/>
    <w:rsid w:val="00FB4EFA"/>
    <w:rsid w:val="00FC4AD8"/>
    <w:rsid w:val="00FE44B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F93F"/>
  <w15:docId w15:val="{A193D449-2854-431E-8D6E-3A994A85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1521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21A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21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21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21A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21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1A5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CD0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features/factfiles/diabetes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048CA-D2BF-45E5-A201-33A90B214D19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12D1433-412A-4D78-A3D4-FC8C26F88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5612FF-C5E8-4E04-BAA8-7FC61CDC8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3404</Characters>
  <Application>Microsoft Office Word</Application>
  <DocSecurity>0</DocSecurity>
  <Lines>28</Lines>
  <Paragraphs>8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Nishkur Alina</dc:creator>
  <cp:lastModifiedBy>Sassi, Abdellatif PH/FR/EXT</cp:lastModifiedBy>
  <cp:revision>2</cp:revision>
  <dcterms:created xsi:type="dcterms:W3CDTF">2019-10-07T09:50:00Z</dcterms:created>
  <dcterms:modified xsi:type="dcterms:W3CDTF">2019-10-07T09:50:00Z</dcterms:modified>
</cp:coreProperties>
</file>